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7A251" w14:textId="77777777" w:rsidR="0018383F" w:rsidRPr="00A46958" w:rsidRDefault="0025104C" w:rsidP="0018383F">
      <w:pPr>
        <w:rPr>
          <w:rFonts w:asciiTheme="majorBidi" w:hAnsiTheme="majorBidi" w:cstheme="majorBidi"/>
          <w:b/>
          <w:bCs/>
          <w:color w:val="1F4E79"/>
        </w:rPr>
      </w:pPr>
      <w:r w:rsidRPr="00A46958">
        <w:rPr>
          <w:rFonts w:asciiTheme="majorBidi" w:hAnsiTheme="majorBidi" w:cstheme="majorBidi"/>
          <w:b/>
          <w:bCs/>
          <w:color w:val="606060"/>
        </w:rPr>
        <w:t>Institut</w:t>
      </w:r>
      <w:r w:rsidR="0018383F" w:rsidRPr="00A46958">
        <w:rPr>
          <w:rFonts w:asciiTheme="majorBidi" w:hAnsiTheme="majorBidi" w:cstheme="majorBidi"/>
          <w:b/>
          <w:bCs/>
          <w:color w:val="606060"/>
        </w:rPr>
        <w:t xml:space="preserve"> Préparatoire aux Études d'Ingénieurs de Sfax</w:t>
      </w:r>
      <w:r w:rsidR="0018383F" w:rsidRPr="00A46958">
        <w:rPr>
          <w:rFonts w:asciiTheme="majorBidi" w:hAnsiTheme="majorBidi" w:cstheme="majorBidi"/>
          <w:b/>
          <w:bCs/>
          <w:color w:val="1F4E79"/>
        </w:rPr>
        <w:t xml:space="preserve"> </w:t>
      </w:r>
    </w:p>
    <w:p w14:paraId="38FADAF0" w14:textId="77777777" w:rsidR="0018383F" w:rsidRPr="00A46958" w:rsidRDefault="0018383F" w:rsidP="0018383F">
      <w:pPr>
        <w:rPr>
          <w:rFonts w:asciiTheme="majorBidi" w:hAnsiTheme="majorBidi" w:cstheme="majorBidi"/>
          <w:b/>
          <w:bCs/>
          <w:color w:val="1F4E79"/>
        </w:rPr>
      </w:pPr>
    </w:p>
    <w:p w14:paraId="0AADF70B" w14:textId="77777777" w:rsidR="0018383F" w:rsidRPr="00A46958" w:rsidRDefault="002C110B" w:rsidP="0018383F">
      <w:pPr>
        <w:jc w:val="center"/>
        <w:rPr>
          <w:rFonts w:asciiTheme="majorBidi" w:hAnsiTheme="majorBidi" w:cstheme="majorBidi"/>
          <w:b/>
          <w:bCs/>
          <w:color w:val="1F4E79"/>
        </w:rPr>
      </w:pPr>
      <w:r w:rsidRPr="00A46958">
        <w:rPr>
          <w:rFonts w:asciiTheme="majorBidi" w:hAnsiTheme="majorBidi" w:cstheme="majorBidi"/>
          <w:b/>
          <w:bCs/>
          <w:color w:val="2E75B6"/>
        </w:rPr>
        <w:t>Préparation au Concours National de Français</w:t>
      </w:r>
      <w:r w:rsidR="0018383F" w:rsidRPr="00A46958">
        <w:rPr>
          <w:rFonts w:asciiTheme="majorBidi" w:hAnsiTheme="majorBidi" w:cstheme="majorBidi"/>
          <w:b/>
          <w:bCs/>
          <w:color w:val="1F4E79"/>
        </w:rPr>
        <w:t xml:space="preserve"> </w:t>
      </w:r>
    </w:p>
    <w:p w14:paraId="4EEB09E8" w14:textId="77777777" w:rsidR="0018383F" w:rsidRPr="00A46958" w:rsidRDefault="0018383F" w:rsidP="0018383F">
      <w:pPr>
        <w:jc w:val="center"/>
        <w:rPr>
          <w:rFonts w:asciiTheme="majorBidi" w:hAnsiTheme="majorBidi" w:cstheme="majorBidi"/>
          <w:b/>
          <w:bCs/>
          <w:color w:val="1F4E79"/>
        </w:rPr>
      </w:pPr>
      <w:r w:rsidRPr="00A46958">
        <w:rPr>
          <w:rFonts w:asciiTheme="majorBidi" w:hAnsiTheme="majorBidi" w:cstheme="majorBidi"/>
          <w:b/>
          <w:bCs/>
          <w:color w:val="1F4E79"/>
        </w:rPr>
        <w:t>LEXIQUE THÉMATIQUE</w:t>
      </w:r>
    </w:p>
    <w:p w14:paraId="29E7E9DE" w14:textId="77777777" w:rsidR="00C50271" w:rsidRPr="00F124DB" w:rsidRDefault="00C50271" w:rsidP="0018383F">
      <w:pPr>
        <w:rPr>
          <w:rFonts w:asciiTheme="majorBidi" w:hAnsiTheme="majorBidi" w:cstheme="majorBidi"/>
        </w:rPr>
      </w:pPr>
    </w:p>
    <w:p w14:paraId="4103A24B" w14:textId="77777777" w:rsidR="000B1B36" w:rsidRPr="00A46958" w:rsidRDefault="000B1B36" w:rsidP="00A46958">
      <w:pPr>
        <w:pStyle w:val="paragraph"/>
        <w:spacing w:before="0" w:beforeAutospacing="0" w:after="0" w:afterAutospacing="0"/>
        <w:textAlignment w:val="baseline"/>
        <w:rPr>
          <w:rFonts w:asciiTheme="majorBidi" w:hAnsiTheme="majorBidi" w:cstheme="majorBidi"/>
          <w:b/>
          <w:bCs/>
        </w:rPr>
      </w:pPr>
      <w:r w:rsidRPr="00A46958">
        <w:rPr>
          <w:rStyle w:val="normaltextrun"/>
          <w:rFonts w:asciiTheme="majorBidi" w:hAnsiTheme="majorBidi" w:cstheme="majorBidi"/>
          <w:b/>
          <w:bCs/>
          <w:color w:val="606060"/>
        </w:rPr>
        <w:t>Culture générale — Expression écrite</w:t>
      </w:r>
      <w:r w:rsidRPr="00A46958">
        <w:rPr>
          <w:rStyle w:val="eop"/>
          <w:rFonts w:asciiTheme="majorBidi" w:hAnsiTheme="majorBidi" w:cstheme="majorBidi"/>
          <w:b/>
          <w:bCs/>
          <w:color w:val="606060"/>
        </w:rPr>
        <w:t> </w:t>
      </w:r>
    </w:p>
    <w:p w14:paraId="4375FD60"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w:t>
      </w:r>
      <w:r w:rsidRPr="00F124DB">
        <w:rPr>
          <w:rStyle w:val="normaltextrun"/>
          <w:rFonts w:asciiTheme="majorBidi" w:hAnsiTheme="majorBidi" w:cstheme="majorBidi"/>
          <w:color w:val="2E75B6"/>
        </w:rPr>
        <w:t>  —  Géopolitique / Conflits / Paix</w:t>
      </w:r>
      <w:r w:rsidRPr="00F124DB">
        <w:rPr>
          <w:rStyle w:val="eop"/>
          <w:rFonts w:asciiTheme="majorBidi" w:hAnsiTheme="majorBidi" w:cstheme="majorBidi"/>
          <w:color w:val="2E75B6"/>
        </w:rPr>
        <w:t> </w:t>
      </w:r>
    </w:p>
    <w:p w14:paraId="20861575"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La guerre en Ukraine a aggravé une crise mondiale déjà établie. Les prix du blé et du pétrole montent en flèche. La situation est explosive et on s'attend à de vives contestations sociales partout dans le monde. Que pensez-vous de cette situation ? Quelles sont les solutions à envisager pour apaiser les tensions et maintenir la paix sociale ? Vous </w:t>
      </w:r>
      <w:r w:rsidR="0018383F" w:rsidRPr="00F124DB">
        <w:rPr>
          <w:rStyle w:val="normaltextrun"/>
          <w:rFonts w:asciiTheme="majorBidi" w:hAnsiTheme="majorBidi" w:cstheme="majorBidi"/>
        </w:rPr>
        <w:t>rédigerez</w:t>
      </w:r>
      <w:r w:rsidRPr="00F124DB">
        <w:rPr>
          <w:rStyle w:val="normaltextrun"/>
          <w:rFonts w:asciiTheme="majorBidi" w:hAnsiTheme="majorBidi" w:cstheme="majorBidi"/>
        </w:rPr>
        <w:t> un essai avec des arguments et des exemples précis.</w:t>
      </w:r>
      <w:r w:rsidRPr="00F124DB">
        <w:rPr>
          <w:rStyle w:val="eop"/>
          <w:rFonts w:asciiTheme="majorBidi" w:hAnsiTheme="majorBidi" w:cstheme="majorBidi"/>
        </w:rPr>
        <w:t> </w:t>
      </w:r>
    </w:p>
    <w:p w14:paraId="52F1EB37"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2</w:t>
      </w:r>
      <w:r w:rsidRPr="00F124DB">
        <w:rPr>
          <w:rStyle w:val="normaltextrun"/>
          <w:rFonts w:asciiTheme="majorBidi" w:hAnsiTheme="majorBidi" w:cstheme="majorBidi"/>
          <w:color w:val="2E75B6"/>
        </w:rPr>
        <w:t>  —  Géopolitique / Conflits / Paix</w:t>
      </w:r>
      <w:r w:rsidRPr="00F124DB">
        <w:rPr>
          <w:rStyle w:val="eop"/>
          <w:rFonts w:asciiTheme="majorBidi" w:hAnsiTheme="majorBidi" w:cstheme="majorBidi"/>
          <w:color w:val="2E75B6"/>
        </w:rPr>
        <w:t> </w:t>
      </w:r>
    </w:p>
    <w:p w14:paraId="25D98249"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Toutes les voix condamnent la violence dans tous les conflits armés à travers le monde. Pensez-vous que la communauté internationale puisse apporter la paix et la sérénité partout dans le monde ?</w:t>
      </w:r>
      <w:r w:rsidRPr="00F124DB">
        <w:rPr>
          <w:rStyle w:val="eop"/>
          <w:rFonts w:asciiTheme="majorBidi" w:hAnsiTheme="majorBidi" w:cstheme="majorBidi"/>
        </w:rPr>
        <w:t> </w:t>
      </w:r>
    </w:p>
    <w:p w14:paraId="2467F42D"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3</w:t>
      </w:r>
      <w:r w:rsidRPr="00F124DB">
        <w:rPr>
          <w:rStyle w:val="normaltextrun"/>
          <w:rFonts w:asciiTheme="majorBidi" w:hAnsiTheme="majorBidi" w:cstheme="majorBidi"/>
          <w:color w:val="2E75B6"/>
        </w:rPr>
        <w:t>  —  Intelligence artificielle / Technologie</w:t>
      </w:r>
      <w:r w:rsidRPr="00F124DB">
        <w:rPr>
          <w:rStyle w:val="eop"/>
          <w:rFonts w:asciiTheme="majorBidi" w:hAnsiTheme="majorBidi" w:cstheme="majorBidi"/>
          <w:color w:val="2E75B6"/>
        </w:rPr>
        <w:t> </w:t>
      </w:r>
    </w:p>
    <w:p w14:paraId="430F2B07"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L'intelligence artificielle remplacera l'homme dans plusieurs domaines. Il en résultera des changements déterminants sur la société en général et sur l'individu en particulier. Selon vous, l'avenir d'une humanité libre et heureuse serait-il en danger ?</w:t>
      </w:r>
      <w:r w:rsidRPr="00F124DB">
        <w:rPr>
          <w:rStyle w:val="eop"/>
          <w:rFonts w:asciiTheme="majorBidi" w:hAnsiTheme="majorBidi" w:cstheme="majorBidi"/>
        </w:rPr>
        <w:t> </w:t>
      </w:r>
    </w:p>
    <w:p w14:paraId="37F28CBA"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4</w:t>
      </w:r>
      <w:r w:rsidRPr="00F124DB">
        <w:rPr>
          <w:rStyle w:val="normaltextrun"/>
          <w:rFonts w:asciiTheme="majorBidi" w:hAnsiTheme="majorBidi" w:cstheme="majorBidi"/>
          <w:color w:val="2E75B6"/>
        </w:rPr>
        <w:t>  —  Société / Valeurs / Consumérisme</w:t>
      </w:r>
      <w:r w:rsidRPr="00F124DB">
        <w:rPr>
          <w:rStyle w:val="eop"/>
          <w:rFonts w:asciiTheme="majorBidi" w:hAnsiTheme="majorBidi" w:cstheme="majorBidi"/>
          <w:color w:val="2E75B6"/>
        </w:rPr>
        <w:t> </w:t>
      </w:r>
    </w:p>
    <w:p w14:paraId="6F0D8599"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La société moderne semble réduire le bonheur à une simple question de consommation. N'y aurait-il pas, selon vous, d'autres formes d'accomplissement de l'être humain générant joie et épanouissement ?</w:t>
      </w:r>
      <w:r w:rsidRPr="00F124DB">
        <w:rPr>
          <w:rStyle w:val="eop"/>
          <w:rFonts w:asciiTheme="majorBidi" w:hAnsiTheme="majorBidi" w:cstheme="majorBidi"/>
        </w:rPr>
        <w:t> </w:t>
      </w:r>
    </w:p>
    <w:p w14:paraId="74CB2A1A"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5</w:t>
      </w:r>
      <w:r w:rsidRPr="00F124DB">
        <w:rPr>
          <w:rStyle w:val="normaltextrun"/>
          <w:rFonts w:asciiTheme="majorBidi" w:hAnsiTheme="majorBidi" w:cstheme="majorBidi"/>
          <w:color w:val="2E75B6"/>
        </w:rPr>
        <w:t>  —  Crise économique / Pauvreté</w:t>
      </w:r>
      <w:r w:rsidRPr="00F124DB">
        <w:rPr>
          <w:rStyle w:val="eop"/>
          <w:rFonts w:asciiTheme="majorBidi" w:hAnsiTheme="majorBidi" w:cstheme="majorBidi"/>
          <w:color w:val="2E75B6"/>
        </w:rPr>
        <w:t> </w:t>
      </w:r>
    </w:p>
    <w:p w14:paraId="311B1A76"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Selon certains experts, la crise économique mondiale (essentiellement énergétique et alimentaire) menace en premier lieu les pays pauvres. Comment s'annonce selon vous l'avenir de ces pays ?</w:t>
      </w:r>
      <w:r w:rsidRPr="00F124DB">
        <w:rPr>
          <w:rStyle w:val="eop"/>
          <w:rFonts w:asciiTheme="majorBidi" w:hAnsiTheme="majorBidi" w:cstheme="majorBidi"/>
        </w:rPr>
        <w:t> </w:t>
      </w:r>
    </w:p>
    <w:p w14:paraId="77D2F3CF"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6</w:t>
      </w:r>
      <w:r w:rsidRPr="00F124DB">
        <w:rPr>
          <w:rStyle w:val="normaltextrun"/>
          <w:rFonts w:asciiTheme="majorBidi" w:hAnsiTheme="majorBidi" w:cstheme="majorBidi"/>
          <w:color w:val="2E75B6"/>
        </w:rPr>
        <w:t>  —  Démographie / Ressources</w:t>
      </w:r>
      <w:r w:rsidRPr="00F124DB">
        <w:rPr>
          <w:rStyle w:val="eop"/>
          <w:rFonts w:asciiTheme="majorBidi" w:hAnsiTheme="majorBidi" w:cstheme="majorBidi"/>
          <w:color w:val="2E75B6"/>
        </w:rPr>
        <w:t> </w:t>
      </w:r>
    </w:p>
    <w:p w14:paraId="72E04F52"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Le monde abrite désormais 7 milliards d'âmes. Subvenir aux besoins de la planète devient un enjeu difficile. Quels sont, à votre avis, les défis à relever pour faire face à cette nouvelle situation ?</w:t>
      </w:r>
      <w:r w:rsidRPr="00F124DB">
        <w:rPr>
          <w:rStyle w:val="eop"/>
          <w:rFonts w:asciiTheme="majorBidi" w:hAnsiTheme="majorBidi" w:cstheme="majorBidi"/>
        </w:rPr>
        <w:t> </w:t>
      </w:r>
    </w:p>
    <w:p w14:paraId="224FF80C"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7</w:t>
      </w:r>
      <w:r w:rsidRPr="00F124DB">
        <w:rPr>
          <w:rStyle w:val="normaltextrun"/>
          <w:rFonts w:asciiTheme="majorBidi" w:hAnsiTheme="majorBidi" w:cstheme="majorBidi"/>
          <w:color w:val="2E75B6"/>
        </w:rPr>
        <w:t>  —  Environnement / Développement durable</w:t>
      </w:r>
      <w:r w:rsidRPr="00F124DB">
        <w:rPr>
          <w:rStyle w:val="eop"/>
          <w:rFonts w:asciiTheme="majorBidi" w:hAnsiTheme="majorBidi" w:cstheme="majorBidi"/>
          <w:color w:val="2E75B6"/>
        </w:rPr>
        <w:t> </w:t>
      </w:r>
    </w:p>
    <w:p w14:paraId="70EBB68E"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Il est vrai que le développement économique est source de pollution. Certains écologistes pensent qu'il faut arrêter la croissance pour sauver la planète, principe que les politiques refusent. Qu'en pensez-vous ?</w:t>
      </w:r>
      <w:r w:rsidRPr="00F124DB">
        <w:rPr>
          <w:rStyle w:val="eop"/>
          <w:rFonts w:asciiTheme="majorBidi" w:hAnsiTheme="majorBidi" w:cstheme="majorBidi"/>
        </w:rPr>
        <w:t> </w:t>
      </w:r>
    </w:p>
    <w:p w14:paraId="1DC74965"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8</w:t>
      </w:r>
      <w:r w:rsidRPr="00F124DB">
        <w:rPr>
          <w:rStyle w:val="normaltextrun"/>
          <w:rFonts w:asciiTheme="majorBidi" w:hAnsiTheme="majorBidi" w:cstheme="majorBidi"/>
          <w:color w:val="2E75B6"/>
        </w:rPr>
        <w:t>  —  Fracture numérique</w:t>
      </w:r>
      <w:r w:rsidRPr="00F124DB">
        <w:rPr>
          <w:rStyle w:val="eop"/>
          <w:rFonts w:asciiTheme="majorBidi" w:hAnsiTheme="majorBidi" w:cstheme="majorBidi"/>
          <w:color w:val="2E75B6"/>
        </w:rPr>
        <w:t> </w:t>
      </w:r>
    </w:p>
    <w:p w14:paraId="01575913"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Aujourd'hui, deux milliards et demi de personnes vivent avec moins de deux dollars par jour. La pauvreté rend l'accès à internet difficile sinon impossible. Cette fracture numérique renforce les inégalités à tous les niveaux et creuse davantage le fossé qui sépare les riches des pauvres. Quels sont, à votre avis, les dangers que peut provoquer une telle situation ? Et quelles sont les solutions à envisager pour réduire cette fracture ?</w:t>
      </w:r>
      <w:r w:rsidRPr="00F124DB">
        <w:rPr>
          <w:rStyle w:val="eop"/>
          <w:rFonts w:asciiTheme="majorBidi" w:hAnsiTheme="majorBidi" w:cstheme="majorBidi"/>
        </w:rPr>
        <w:t> </w:t>
      </w:r>
    </w:p>
    <w:p w14:paraId="0F00D5EB"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9</w:t>
      </w:r>
      <w:r w:rsidRPr="00F124DB">
        <w:rPr>
          <w:rStyle w:val="normaltextrun"/>
          <w:rFonts w:asciiTheme="majorBidi" w:hAnsiTheme="majorBidi" w:cstheme="majorBidi"/>
          <w:color w:val="2E75B6"/>
        </w:rPr>
        <w:t>  —  Géopolitique / Droits de l'homme</w:t>
      </w:r>
      <w:r w:rsidRPr="00F124DB">
        <w:rPr>
          <w:rStyle w:val="eop"/>
          <w:rFonts w:asciiTheme="majorBidi" w:hAnsiTheme="majorBidi" w:cstheme="majorBidi"/>
          <w:color w:val="2E75B6"/>
        </w:rPr>
        <w:t> </w:t>
      </w:r>
    </w:p>
    <w:p w14:paraId="2E1B4BB3"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La loi du plus fort sévit encore dans certaines régions du monde. Occuper impunément des territoires et opprimer des peuples est une réalité que nous vivons encore aujourd'hui. La Palestine en est l'exemple le plus actuel. Pensez-vous qu'on puisse un jour, en déployant des efforts collectifs, faire régner la justice et les droits de l'homme partout dans le monde ?</w:t>
      </w:r>
      <w:r w:rsidRPr="00F124DB">
        <w:rPr>
          <w:rStyle w:val="eop"/>
          <w:rFonts w:asciiTheme="majorBidi" w:hAnsiTheme="majorBidi" w:cstheme="majorBidi"/>
        </w:rPr>
        <w:t> </w:t>
      </w:r>
    </w:p>
    <w:p w14:paraId="6833E143"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10</w:t>
      </w:r>
      <w:r w:rsidRPr="00F124DB">
        <w:rPr>
          <w:rStyle w:val="normaltextrun"/>
          <w:rFonts w:asciiTheme="majorBidi" w:hAnsiTheme="majorBidi" w:cstheme="majorBidi"/>
          <w:color w:val="2E75B6"/>
        </w:rPr>
        <w:t>  —  Fracture numérique / Pays en développement</w:t>
      </w:r>
      <w:r w:rsidRPr="00F124DB">
        <w:rPr>
          <w:rStyle w:val="eop"/>
          <w:rFonts w:asciiTheme="majorBidi" w:hAnsiTheme="majorBidi" w:cstheme="majorBidi"/>
          <w:color w:val="2E75B6"/>
        </w:rPr>
        <w:t> </w:t>
      </w:r>
    </w:p>
    <w:p w14:paraId="2955B79F" w14:textId="77777777" w:rsidR="00A6100F" w:rsidRDefault="000B1B36" w:rsidP="00BB343C">
      <w:pPr>
        <w:pStyle w:val="paragraph"/>
        <w:pBdr>
          <w:left w:val="single" w:sz="18" w:space="13" w:color="4472C4"/>
        </w:pBdr>
        <w:spacing w:before="0" w:beforeAutospacing="0" w:after="0" w:afterAutospacing="0"/>
        <w:ind w:left="378"/>
        <w:jc w:val="both"/>
        <w:textAlignment w:val="baseline"/>
        <w:rPr>
          <w:rStyle w:val="normaltextrun"/>
          <w:rFonts w:asciiTheme="majorBidi" w:hAnsiTheme="majorBidi" w:cstheme="majorBidi"/>
        </w:rPr>
      </w:pPr>
      <w:r w:rsidRPr="00F124DB">
        <w:rPr>
          <w:rStyle w:val="normaltextrun"/>
          <w:rFonts w:asciiTheme="majorBidi" w:hAnsiTheme="majorBidi" w:cstheme="majorBidi"/>
        </w:rPr>
        <w:t>Les infrastructures technologiques constituent un facteur indispensable à l'évolution que ce soit dans le domaine de l'économie, de l'emploi</w:t>
      </w:r>
      <w:r w:rsidR="00BB343C">
        <w:rPr>
          <w:rStyle w:val="normaltextrun"/>
          <w:rFonts w:asciiTheme="majorBidi" w:hAnsiTheme="majorBidi" w:cstheme="majorBidi"/>
        </w:rPr>
        <w:t>, ou de l'éducation. Selon vous</w:t>
      </w:r>
      <w:r w:rsidRPr="00F124DB">
        <w:rPr>
          <w:rStyle w:val="normaltextrun"/>
          <w:rFonts w:asciiTheme="majorBidi" w:hAnsiTheme="majorBidi" w:cstheme="majorBidi"/>
        </w:rPr>
        <w:t xml:space="preserve"> </w:t>
      </w:r>
    </w:p>
    <w:p w14:paraId="58721CB0"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comment les pays à faible revenu vont-ils pouvoir réduire la fracture numérique et parvenir à s'adapter au rythme de l'évolution technologique des pays développés ?</w:t>
      </w:r>
      <w:r w:rsidRPr="00F124DB">
        <w:rPr>
          <w:rStyle w:val="eop"/>
          <w:rFonts w:asciiTheme="majorBidi" w:hAnsiTheme="majorBidi" w:cstheme="majorBidi"/>
        </w:rPr>
        <w:t> </w:t>
      </w:r>
    </w:p>
    <w:p w14:paraId="2CC3622E"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11</w:t>
      </w:r>
      <w:r w:rsidRPr="00F124DB">
        <w:rPr>
          <w:rStyle w:val="normaltextrun"/>
          <w:rFonts w:asciiTheme="majorBidi" w:hAnsiTheme="majorBidi" w:cstheme="majorBidi"/>
          <w:color w:val="2E75B6"/>
        </w:rPr>
        <w:t>  —  Technologie / Relations intergénérationnelles</w:t>
      </w:r>
      <w:r w:rsidRPr="00F124DB">
        <w:rPr>
          <w:rStyle w:val="eop"/>
          <w:rFonts w:asciiTheme="majorBidi" w:hAnsiTheme="majorBidi" w:cstheme="majorBidi"/>
          <w:color w:val="2E75B6"/>
        </w:rPr>
        <w:t> </w:t>
      </w:r>
    </w:p>
    <w:p w14:paraId="5E9A5B2C"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Les jeunes aujourd'hui, très attachés à la technologie, ont trouvé d'autres moyens pour apprendre et s'éduquer. Ils se considèrent non seulement autonomes et indépendants mais aussi capables de percevoir un avenir que leurs parents ne peuvent même pas imaginer. Que pensez-vous de cette nouvelle relation qui relie cette génération à leurs parents ?</w:t>
      </w:r>
      <w:r w:rsidRPr="00F124DB">
        <w:rPr>
          <w:rStyle w:val="eop"/>
          <w:rFonts w:asciiTheme="majorBidi" w:hAnsiTheme="majorBidi" w:cstheme="majorBidi"/>
        </w:rPr>
        <w:t> </w:t>
      </w:r>
    </w:p>
    <w:p w14:paraId="62A8865E"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12</w:t>
      </w:r>
      <w:r w:rsidRPr="00F124DB">
        <w:rPr>
          <w:rStyle w:val="normaltextrun"/>
          <w:rFonts w:asciiTheme="majorBidi" w:hAnsiTheme="majorBidi" w:cstheme="majorBidi"/>
          <w:color w:val="2E75B6"/>
        </w:rPr>
        <w:t>  —  Géopolitique / Paix</w:t>
      </w:r>
      <w:r w:rsidRPr="00F124DB">
        <w:rPr>
          <w:rStyle w:val="eop"/>
          <w:rFonts w:asciiTheme="majorBidi" w:hAnsiTheme="majorBidi" w:cstheme="majorBidi"/>
          <w:color w:val="2E75B6"/>
        </w:rPr>
        <w:t> </w:t>
      </w:r>
    </w:p>
    <w:p w14:paraId="7637A6C0" w14:textId="77777777" w:rsidR="000B1B36" w:rsidRPr="00F124DB" w:rsidRDefault="000B1B36" w:rsidP="0025104C">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Les efforts des humains pour instaurer la paix dans le monde ont échoué et risquent de ne jamais aboutir. La guerre s'impose à nous comme un mal nécessaire. Pensez-vous qu'on puisse un jour parvenir à la paix durable par des moyens autres que la guerre ?</w:t>
      </w:r>
      <w:r w:rsidRPr="00F124DB">
        <w:rPr>
          <w:rStyle w:val="eop"/>
          <w:rFonts w:asciiTheme="majorBidi" w:hAnsiTheme="majorBidi" w:cstheme="majorBidi"/>
        </w:rPr>
        <w:t> </w:t>
      </w:r>
    </w:p>
    <w:p w14:paraId="50051573"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13</w:t>
      </w:r>
      <w:r w:rsidRPr="00F124DB">
        <w:rPr>
          <w:rStyle w:val="normaltextrun"/>
          <w:rFonts w:asciiTheme="majorBidi" w:hAnsiTheme="majorBidi" w:cstheme="majorBidi"/>
          <w:color w:val="2E75B6"/>
        </w:rPr>
        <w:t>  —  Migration</w:t>
      </w:r>
      <w:r w:rsidRPr="00F124DB">
        <w:rPr>
          <w:rStyle w:val="eop"/>
          <w:rFonts w:asciiTheme="majorBidi" w:hAnsiTheme="majorBidi" w:cstheme="majorBidi"/>
          <w:color w:val="2E75B6"/>
        </w:rPr>
        <w:t> </w:t>
      </w:r>
    </w:p>
    <w:p w14:paraId="6E14C6CC"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Aujourd'hui, des jeunes meurent noyés avant d'atteindre l'Europe. Que pensez-vous de ces jeunes qui risquent leurs vies pour quitter leur pays d'origine ? Croyez-vous que vivre en Europe soit justement la solution pour cette jeunesse désespérée ?</w:t>
      </w:r>
      <w:r w:rsidRPr="00F124DB">
        <w:rPr>
          <w:rStyle w:val="eop"/>
          <w:rFonts w:asciiTheme="majorBidi" w:hAnsiTheme="majorBidi" w:cstheme="majorBidi"/>
        </w:rPr>
        <w:t> </w:t>
      </w:r>
    </w:p>
    <w:p w14:paraId="2E1B8123"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14</w:t>
      </w:r>
      <w:r w:rsidRPr="00F124DB">
        <w:rPr>
          <w:rStyle w:val="normaltextrun"/>
          <w:rFonts w:asciiTheme="majorBidi" w:hAnsiTheme="majorBidi" w:cstheme="majorBidi"/>
          <w:color w:val="2E75B6"/>
        </w:rPr>
        <w:t>  —  Modernité / Identité culturelle</w:t>
      </w:r>
      <w:r w:rsidRPr="00F124DB">
        <w:rPr>
          <w:rStyle w:val="eop"/>
          <w:rFonts w:asciiTheme="majorBidi" w:hAnsiTheme="majorBidi" w:cstheme="majorBidi"/>
          <w:color w:val="2E75B6"/>
        </w:rPr>
        <w:t> </w:t>
      </w:r>
    </w:p>
    <w:p w14:paraId="7035ED4F"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Comment peut-on accéder à la modernité sans toucher aux racines et à l'histoire ?</w:t>
      </w:r>
      <w:r w:rsidRPr="00F124DB">
        <w:rPr>
          <w:rStyle w:val="eop"/>
          <w:rFonts w:asciiTheme="majorBidi" w:hAnsiTheme="majorBidi" w:cstheme="majorBidi"/>
        </w:rPr>
        <w:t> </w:t>
      </w:r>
    </w:p>
    <w:p w14:paraId="5FDDE87B"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15</w:t>
      </w:r>
      <w:r w:rsidRPr="00F124DB">
        <w:rPr>
          <w:rStyle w:val="normaltextrun"/>
          <w:rFonts w:asciiTheme="majorBidi" w:hAnsiTheme="majorBidi" w:cstheme="majorBidi"/>
          <w:color w:val="2E75B6"/>
        </w:rPr>
        <w:t>  —  Géopolitique / Société civile</w:t>
      </w:r>
      <w:r w:rsidRPr="00F124DB">
        <w:rPr>
          <w:rStyle w:val="eop"/>
          <w:rFonts w:asciiTheme="majorBidi" w:hAnsiTheme="majorBidi" w:cstheme="majorBidi"/>
          <w:color w:val="2E75B6"/>
        </w:rPr>
        <w:t> </w:t>
      </w:r>
    </w:p>
    <w:p w14:paraId="5F2CAF64"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Depuis avril 2024, les manifestations des étudiants contre le génocide perpétré à Gaza continuent à s'intensifier sur les campus universitaires américains et même en Europe. Paradoxalement, dans le monde arabe, un silence embarrassant règne. Comment expliquer cette situation ? Que faudrait-il selon vous aux étudiants arabes pour qu'ils soient capables de faire comme leurs semblables ?</w:t>
      </w:r>
      <w:r w:rsidRPr="00F124DB">
        <w:rPr>
          <w:rStyle w:val="eop"/>
          <w:rFonts w:asciiTheme="majorBidi" w:hAnsiTheme="majorBidi" w:cstheme="majorBidi"/>
        </w:rPr>
        <w:t> </w:t>
      </w:r>
    </w:p>
    <w:p w14:paraId="50518112"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16</w:t>
      </w:r>
      <w:r w:rsidRPr="00F124DB">
        <w:rPr>
          <w:rStyle w:val="normaltextrun"/>
          <w:rFonts w:asciiTheme="majorBidi" w:hAnsiTheme="majorBidi" w:cstheme="majorBidi"/>
          <w:color w:val="2E75B6"/>
        </w:rPr>
        <w:t>  —  Racisme / Discrimination</w:t>
      </w:r>
      <w:r w:rsidRPr="00F124DB">
        <w:rPr>
          <w:rStyle w:val="eop"/>
          <w:rFonts w:asciiTheme="majorBidi" w:hAnsiTheme="majorBidi" w:cstheme="majorBidi"/>
          <w:color w:val="2E75B6"/>
        </w:rPr>
        <w:t> </w:t>
      </w:r>
    </w:p>
    <w:p w14:paraId="61D15F09"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Fonts w:asciiTheme="majorBidi" w:hAnsiTheme="majorBidi" w:cstheme="majorBidi"/>
        </w:rPr>
      </w:pPr>
      <w:r w:rsidRPr="00F124DB">
        <w:rPr>
          <w:rStyle w:val="normaltextrun"/>
          <w:rFonts w:asciiTheme="majorBidi" w:hAnsiTheme="majorBidi" w:cstheme="majorBidi"/>
        </w:rPr>
        <w:t>Aujourd'hui encore, le racisme met en danger l'existence de plusieurs nationalités et différentes cultures mondiales. D'après vous, quelles sont les causes de ce fléau ? Et quelles solutions proposez-vous pour éradiquer ce phénomène ?</w:t>
      </w:r>
      <w:r w:rsidRPr="00F124DB">
        <w:rPr>
          <w:rStyle w:val="eop"/>
          <w:rFonts w:asciiTheme="majorBidi" w:hAnsiTheme="majorBidi" w:cstheme="majorBidi"/>
        </w:rPr>
        <w:t> </w:t>
      </w:r>
    </w:p>
    <w:p w14:paraId="3837D1C2" w14:textId="77777777" w:rsidR="000B1B36" w:rsidRPr="00F124DB" w:rsidRDefault="000B1B36" w:rsidP="00F124DB">
      <w:pPr>
        <w:pStyle w:val="paragraph"/>
        <w:spacing w:before="0" w:beforeAutospacing="0" w:after="0" w:afterAutospacing="0"/>
        <w:jc w:val="both"/>
        <w:textAlignment w:val="baseline"/>
        <w:rPr>
          <w:rFonts w:asciiTheme="majorBidi" w:hAnsiTheme="majorBidi" w:cstheme="majorBidi"/>
        </w:rPr>
      </w:pPr>
      <w:r w:rsidRPr="00F124DB">
        <w:rPr>
          <w:rStyle w:val="normaltextrun"/>
          <w:rFonts w:asciiTheme="majorBidi" w:hAnsiTheme="majorBidi" w:cstheme="majorBidi"/>
          <w:b/>
          <w:bCs/>
          <w:color w:val="1F4E79"/>
        </w:rPr>
        <w:t>Sujet 17</w:t>
      </w:r>
      <w:r w:rsidRPr="00F124DB">
        <w:rPr>
          <w:rStyle w:val="normaltextrun"/>
          <w:rFonts w:asciiTheme="majorBidi" w:hAnsiTheme="majorBidi" w:cstheme="majorBidi"/>
          <w:color w:val="2E75B6"/>
        </w:rPr>
        <w:t>  —  Géopolitique / Éthique</w:t>
      </w:r>
      <w:r w:rsidRPr="00F124DB">
        <w:rPr>
          <w:rStyle w:val="eop"/>
          <w:rFonts w:asciiTheme="majorBidi" w:hAnsiTheme="majorBidi" w:cstheme="majorBidi"/>
          <w:color w:val="2E75B6"/>
        </w:rPr>
        <w:t> </w:t>
      </w:r>
    </w:p>
    <w:p w14:paraId="5076D21F"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Style w:val="eop"/>
          <w:rFonts w:asciiTheme="majorBidi" w:hAnsiTheme="majorBidi" w:cstheme="majorBidi"/>
        </w:rPr>
      </w:pPr>
      <w:r w:rsidRPr="00F124DB">
        <w:rPr>
          <w:rStyle w:val="normaltextrun"/>
          <w:rFonts w:asciiTheme="majorBidi" w:hAnsiTheme="majorBidi" w:cstheme="majorBidi"/>
        </w:rPr>
        <w:t>Les guerres, même justes, sont condamnables. Êtes-vous d'accord avec ce point de vue ? Proposez des arguments et des exemples.</w:t>
      </w:r>
      <w:r w:rsidRPr="00F124DB">
        <w:rPr>
          <w:rStyle w:val="eop"/>
          <w:rFonts w:asciiTheme="majorBidi" w:hAnsiTheme="majorBidi" w:cstheme="majorBidi"/>
        </w:rPr>
        <w:t> </w:t>
      </w:r>
    </w:p>
    <w:p w14:paraId="7967D682" w14:textId="77777777" w:rsidR="000B1B36" w:rsidRPr="00F124DB" w:rsidRDefault="000B1B36" w:rsidP="0018383F">
      <w:pPr>
        <w:pStyle w:val="paragraph"/>
        <w:pBdr>
          <w:left w:val="single" w:sz="18" w:space="13" w:color="4472C4"/>
        </w:pBdr>
        <w:spacing w:before="0" w:beforeAutospacing="0" w:after="0" w:afterAutospacing="0"/>
        <w:jc w:val="both"/>
        <w:textAlignment w:val="baseline"/>
        <w:rPr>
          <w:rStyle w:val="normaltextrun"/>
          <w:rFonts w:asciiTheme="majorBidi" w:hAnsiTheme="majorBidi" w:cstheme="majorBidi"/>
          <w:b/>
          <w:bCs/>
          <w:color w:val="1F4E79"/>
        </w:rPr>
      </w:pPr>
      <w:r w:rsidRPr="00F124DB">
        <w:rPr>
          <w:rStyle w:val="normaltextrun"/>
          <w:rFonts w:asciiTheme="majorBidi" w:hAnsiTheme="majorBidi" w:cstheme="majorBidi"/>
          <w:b/>
          <w:bCs/>
          <w:color w:val="1F4E79"/>
        </w:rPr>
        <w:t>Sujet 18</w:t>
      </w:r>
      <w:r w:rsidR="00956283" w:rsidRPr="00F124DB">
        <w:rPr>
          <w:rStyle w:val="normaltextrun"/>
          <w:rFonts w:asciiTheme="majorBidi" w:hAnsiTheme="majorBidi" w:cstheme="majorBidi"/>
          <w:b/>
          <w:bCs/>
          <w:color w:val="1F4E79"/>
        </w:rPr>
        <w:t xml:space="preserve"> C 2023</w:t>
      </w:r>
    </w:p>
    <w:p w14:paraId="1F9D44F8" w14:textId="77777777" w:rsidR="000B1B36" w:rsidRPr="00F124DB" w:rsidRDefault="000B1B36" w:rsidP="00F124DB">
      <w:pPr>
        <w:pStyle w:val="paragraph"/>
        <w:pBdr>
          <w:left w:val="single" w:sz="18" w:space="13" w:color="4472C4"/>
        </w:pBdr>
        <w:spacing w:before="0" w:beforeAutospacing="0" w:after="0" w:afterAutospacing="0"/>
        <w:ind w:left="378"/>
        <w:jc w:val="both"/>
        <w:textAlignment w:val="baseline"/>
        <w:rPr>
          <w:rStyle w:val="normaltextrun"/>
          <w:rFonts w:asciiTheme="majorBidi" w:hAnsiTheme="majorBidi" w:cstheme="majorBidi"/>
          <w:color w:val="2E75B6"/>
        </w:rPr>
      </w:pPr>
      <w:r w:rsidRPr="00F124DB">
        <w:rPr>
          <w:rStyle w:val="normaltextrun"/>
          <w:rFonts w:asciiTheme="majorBidi" w:hAnsiTheme="majorBidi" w:cstheme="majorBidi"/>
          <w:color w:val="2E75B6"/>
        </w:rPr>
        <w:t> </w:t>
      </w:r>
      <w:r w:rsidR="00956283" w:rsidRPr="00F124DB">
        <w:rPr>
          <w:rFonts w:asciiTheme="majorBidi" w:hAnsiTheme="majorBidi" w:cstheme="majorBidi"/>
          <w:noProof/>
          <w:color w:val="2E75B6"/>
        </w:rPr>
        <w:drawing>
          <wp:inline distT="0" distB="0" distL="0" distR="0" wp14:anchorId="53611414" wp14:editId="4E4C341B">
            <wp:extent cx="5731510" cy="1672678"/>
            <wp:effectExtent l="1905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731510" cy="1672678"/>
                    </a:xfrm>
                    <a:prstGeom prst="rect">
                      <a:avLst/>
                    </a:prstGeom>
                    <a:noFill/>
                    <a:ln w="9525">
                      <a:noFill/>
                      <a:miter lim="800000"/>
                      <a:headEnd/>
                      <a:tailEnd/>
                    </a:ln>
                  </pic:spPr>
                </pic:pic>
              </a:graphicData>
            </a:graphic>
          </wp:inline>
        </w:drawing>
      </w:r>
    </w:p>
    <w:p w14:paraId="6F6BAECA" w14:textId="77777777" w:rsidR="00956283" w:rsidRPr="00F124DB" w:rsidRDefault="00956283" w:rsidP="0018383F">
      <w:pPr>
        <w:pStyle w:val="paragraph"/>
        <w:pBdr>
          <w:left w:val="single" w:sz="18" w:space="13" w:color="4472C4"/>
        </w:pBdr>
        <w:spacing w:before="0" w:beforeAutospacing="0" w:after="0" w:afterAutospacing="0"/>
        <w:jc w:val="both"/>
        <w:textAlignment w:val="baseline"/>
        <w:rPr>
          <w:rStyle w:val="normaltextrun"/>
          <w:rFonts w:asciiTheme="majorBidi" w:hAnsiTheme="majorBidi" w:cstheme="majorBidi"/>
          <w:b/>
          <w:bCs/>
          <w:color w:val="1F4E79"/>
        </w:rPr>
      </w:pPr>
      <w:r w:rsidRPr="00F124DB">
        <w:rPr>
          <w:rStyle w:val="normaltextrun"/>
          <w:rFonts w:asciiTheme="majorBidi" w:hAnsiTheme="majorBidi" w:cstheme="majorBidi"/>
          <w:b/>
          <w:bCs/>
          <w:color w:val="1F4E79"/>
        </w:rPr>
        <w:t>Sujet 19</w:t>
      </w:r>
      <w:r w:rsidR="0018383F">
        <w:rPr>
          <w:rStyle w:val="normaltextrun"/>
          <w:rFonts w:asciiTheme="majorBidi" w:hAnsiTheme="majorBidi" w:cstheme="majorBidi"/>
          <w:b/>
          <w:bCs/>
          <w:color w:val="1F4E79"/>
        </w:rPr>
        <w:t>-2</w:t>
      </w:r>
      <w:r w:rsidRPr="00F124DB">
        <w:rPr>
          <w:rStyle w:val="normaltextrun"/>
          <w:rFonts w:asciiTheme="majorBidi" w:hAnsiTheme="majorBidi" w:cstheme="majorBidi"/>
          <w:b/>
          <w:bCs/>
          <w:color w:val="1F4E79"/>
        </w:rPr>
        <w:t>021</w:t>
      </w:r>
      <w:r w:rsidR="0018383F" w:rsidRPr="00F124DB">
        <w:rPr>
          <w:rFonts w:asciiTheme="majorBidi" w:hAnsiTheme="majorBidi" w:cstheme="majorBidi"/>
          <w:noProof/>
          <w:color w:val="2E75B6"/>
        </w:rPr>
        <w:drawing>
          <wp:inline distT="0" distB="0" distL="0" distR="0" wp14:anchorId="5C77DEC7" wp14:editId="7DAA5281">
            <wp:extent cx="5731510" cy="1441528"/>
            <wp:effectExtent l="19050" t="0" r="254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731510" cy="1441528"/>
                    </a:xfrm>
                    <a:prstGeom prst="rect">
                      <a:avLst/>
                    </a:prstGeom>
                    <a:noFill/>
                    <a:ln w="9525">
                      <a:noFill/>
                      <a:miter lim="800000"/>
                      <a:headEnd/>
                      <a:tailEnd/>
                    </a:ln>
                  </pic:spPr>
                </pic:pic>
              </a:graphicData>
            </a:graphic>
          </wp:inline>
        </w:drawing>
      </w:r>
    </w:p>
    <w:p w14:paraId="111D6D47"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1 — Géopolitique / Conflits / Paix</w:t>
      </w:r>
    </w:p>
    <w:p w14:paraId="30F5F3DE"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Sujets concernés : 1, 2, 9, 12, 15, 17</w:t>
      </w:r>
    </w:p>
    <w:p w14:paraId="66995287" w14:textId="77777777" w:rsidR="00C50271" w:rsidRPr="00F124DB" w:rsidRDefault="00C50271" w:rsidP="00F124DB">
      <w:pPr>
        <w:jc w:val="both"/>
        <w:rPr>
          <w:rFonts w:asciiTheme="majorBidi" w:hAnsiTheme="majorBidi" w:cstheme="majorBidi"/>
        </w:rPr>
      </w:pPr>
    </w:p>
    <w:p w14:paraId="22FFFECE"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51DEDEAE"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Souveraineté nationale</w:t>
      </w:r>
      <w:r w:rsidRPr="00F124DB">
        <w:rPr>
          <w:rFonts w:asciiTheme="majorBidi" w:hAnsiTheme="majorBidi" w:cstheme="majorBidi"/>
        </w:rPr>
        <w:t xml:space="preserve"> — droit d'un État à gouverner sans ingérence extérieure</w:t>
      </w:r>
    </w:p>
    <w:p w14:paraId="6E119BB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Droit international humanitaire</w:t>
      </w:r>
      <w:r w:rsidRPr="00F124DB">
        <w:rPr>
          <w:rFonts w:asciiTheme="majorBidi" w:hAnsiTheme="majorBidi" w:cstheme="majorBidi"/>
        </w:rPr>
        <w:t xml:space="preserve"> — règles encadrant les conflits armés</w:t>
      </w:r>
    </w:p>
    <w:p w14:paraId="34909C65"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Multilatéralisme</w:t>
      </w:r>
      <w:r w:rsidRPr="00F124DB">
        <w:rPr>
          <w:rFonts w:asciiTheme="majorBidi" w:hAnsiTheme="majorBidi" w:cstheme="majorBidi"/>
        </w:rPr>
        <w:t xml:space="preserve"> — gestion collective des crises par plusieurs États</w:t>
      </w:r>
    </w:p>
    <w:p w14:paraId="2ACC9666"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Génocide / crime contre l'humanité</w:t>
      </w:r>
      <w:r w:rsidRPr="00F124DB">
        <w:rPr>
          <w:rFonts w:asciiTheme="majorBidi" w:hAnsiTheme="majorBidi" w:cstheme="majorBidi"/>
        </w:rPr>
        <w:t xml:space="preserve"> — violations extrêmes des droits humains</w:t>
      </w:r>
    </w:p>
    <w:p w14:paraId="05B29A61"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Rapport de force</w:t>
      </w:r>
      <w:r w:rsidRPr="00F124DB">
        <w:rPr>
          <w:rFonts w:asciiTheme="majorBidi" w:hAnsiTheme="majorBidi" w:cstheme="majorBidi"/>
        </w:rPr>
        <w:t xml:space="preserve"> — déséquilibre de puissance entre acteurs géopolitiques</w:t>
      </w:r>
    </w:p>
    <w:p w14:paraId="2FD92E1E"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Société civile</w:t>
      </w:r>
      <w:r w:rsidRPr="00F124DB">
        <w:rPr>
          <w:rFonts w:asciiTheme="majorBidi" w:hAnsiTheme="majorBidi" w:cstheme="majorBidi"/>
        </w:rPr>
        <w:t xml:space="preserve"> — ensemble des citoyens organisés hors du pouvoir politique</w:t>
      </w:r>
    </w:p>
    <w:p w14:paraId="39CAF530"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Impunité</w:t>
      </w:r>
      <w:r w:rsidRPr="00F124DB">
        <w:rPr>
          <w:rFonts w:asciiTheme="majorBidi" w:hAnsiTheme="majorBidi" w:cstheme="majorBidi"/>
        </w:rPr>
        <w:t xml:space="preserve"> — absence de sanction face aux violations du droit international</w:t>
      </w:r>
    </w:p>
    <w:p w14:paraId="3A2D066F" w14:textId="77777777" w:rsidR="00C50271" w:rsidRPr="00F124DB" w:rsidRDefault="00C50271" w:rsidP="00F124DB">
      <w:pPr>
        <w:jc w:val="both"/>
        <w:rPr>
          <w:rFonts w:asciiTheme="majorBidi" w:hAnsiTheme="majorBidi" w:cstheme="majorBidi"/>
        </w:rPr>
      </w:pPr>
    </w:p>
    <w:p w14:paraId="6C5C9B8D"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37C85826"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Conflits et violence</w:t>
      </w:r>
    </w:p>
    <w:p w14:paraId="1BEA814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Belligérants / parties au conflit</w:t>
      </w:r>
    </w:p>
    <w:p w14:paraId="0E6D26C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Cessez-le-feu / armistice / trêve</w:t>
      </w:r>
    </w:p>
    <w:p w14:paraId="0C747DE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Occupation militaire / annexion</w:t>
      </w:r>
    </w:p>
    <w:p w14:paraId="6C0FAF5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Crime de guerre / génocide / épuration ethnique</w:t>
      </w:r>
    </w:p>
    <w:p w14:paraId="30C63F9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Résistance / oppression / répression</w:t>
      </w:r>
    </w:p>
    <w:p w14:paraId="4082A3D4"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Paix et diplomatie</w:t>
      </w:r>
    </w:p>
    <w:p w14:paraId="6ED3CE4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Médiation / négociation / bons offices</w:t>
      </w:r>
    </w:p>
    <w:p w14:paraId="4E9DB14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Traité de paix / accord de cessez-le-feu</w:t>
      </w:r>
    </w:p>
    <w:p w14:paraId="12A75DF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Casques bleus / force de maintien de la paix</w:t>
      </w:r>
    </w:p>
    <w:p w14:paraId="39CBBC4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Tribunal pénal international / Cour internationale de justice</w:t>
      </w:r>
    </w:p>
    <w:p w14:paraId="5802751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Sanctions économiques / embargo / isolement diplomatique</w:t>
      </w:r>
    </w:p>
    <w:p w14:paraId="7153AF66"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Droits et justice</w:t>
      </w:r>
    </w:p>
    <w:p w14:paraId="327CE26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Droits de l'homme / droits fondamentaux</w:t>
      </w:r>
    </w:p>
    <w:p w14:paraId="7C06571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Droit à l'autodétermination</w:t>
      </w:r>
    </w:p>
    <w:p w14:paraId="1A49019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Liberté d'expression / liberté de manifester</w:t>
      </w:r>
    </w:p>
    <w:p w14:paraId="7DCF336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Justice transitionnelle / réconciliation nationale</w:t>
      </w:r>
    </w:p>
    <w:p w14:paraId="10F3FB0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Solidarité internationale / mobilisation citoyenne</w:t>
      </w:r>
    </w:p>
    <w:p w14:paraId="7AF29BCD"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Spécifique sujet 15</w:t>
      </w:r>
    </w:p>
    <w:p w14:paraId="484FFA4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Mouvement estudiantin / contestation universitaire</w:t>
      </w:r>
    </w:p>
    <w:p w14:paraId="3F40C0A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Liberté académique / campus / boycott</w:t>
      </w:r>
    </w:p>
    <w:p w14:paraId="322C424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Silence complice / prudence politique</w:t>
      </w:r>
    </w:p>
    <w:p w14:paraId="66F775A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Prise de conscience / éveil citoyen</w:t>
      </w:r>
    </w:p>
    <w:p w14:paraId="3E6A96E3" w14:textId="77777777" w:rsidR="00C50271" w:rsidRPr="00F124DB" w:rsidRDefault="00C50271" w:rsidP="00F124DB">
      <w:pPr>
        <w:jc w:val="both"/>
        <w:rPr>
          <w:rFonts w:asciiTheme="majorBidi" w:hAnsiTheme="majorBidi" w:cstheme="majorBidi"/>
        </w:rPr>
      </w:pPr>
    </w:p>
    <w:p w14:paraId="1A2B53EA"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w:t>
      </w:r>
    </w:p>
    <w:p w14:paraId="0B3EFC7F"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Dialectique (sujets 12, 17) :</w:t>
      </w:r>
    </w:p>
    <w:p w14:paraId="0A69485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Certes… mais force est de constater que</w:t>
      </w:r>
    </w:p>
    <w:p w14:paraId="0409E26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Si l'on admet que… il faut néanmoins reconnaître</w:t>
      </w:r>
    </w:p>
    <w:p w14:paraId="0A3FD30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Cette position, aussi défendable soit-elle, se heurte à</w:t>
      </w:r>
    </w:p>
    <w:p w14:paraId="4D906BB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Il convient de dépasser cette opposition pour</w:t>
      </w:r>
    </w:p>
    <w:p w14:paraId="38805A90"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Analytique (sujets 1, 9, 15) :</w:t>
      </w:r>
    </w:p>
    <w:p w14:paraId="2F1F2A6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Cela s'explique en premier lieu par</w:t>
      </w:r>
    </w:p>
    <w:p w14:paraId="59AB181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Il en résulte que / il s'ensuit que</w:t>
      </w:r>
    </w:p>
    <w:p w14:paraId="13C9418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Pour y remédier, plusieurs pistes sont envisageables</w:t>
      </w:r>
    </w:p>
    <w:p w14:paraId="2AE3402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causes sont multiples : d'ordre… mais aussi d'ordre</w:t>
      </w:r>
    </w:p>
    <w:p w14:paraId="6B208116"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Par catégories (sujet 2) :</w:t>
      </w:r>
    </w:p>
    <w:p w14:paraId="59052B4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On distingue plusieurs niveaux d'intervention</w:t>
      </w:r>
    </w:p>
    <w:p w14:paraId="365AB14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À l'échelle internationale… à l'échelle nationale… à l'échelle individuelle</w:t>
      </w:r>
    </w:p>
    <w:p w14:paraId="505043F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Un premier axe… un second axe</w:t>
      </w:r>
    </w:p>
    <w:p w14:paraId="324B4925" w14:textId="77777777" w:rsidR="00C50271" w:rsidRPr="00F124DB" w:rsidRDefault="00C50271" w:rsidP="00F124DB">
      <w:pPr>
        <w:jc w:val="both"/>
        <w:rPr>
          <w:rFonts w:asciiTheme="majorBidi" w:hAnsiTheme="majorBidi" w:cstheme="majorBidi"/>
        </w:rPr>
      </w:pPr>
    </w:p>
    <w:p w14:paraId="0D41ED0E"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Complément — Sujet 17 : Guerre juste vs guerre condamnable</w:t>
      </w:r>
    </w:p>
    <w:p w14:paraId="352FF90B"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Notions clés spécifiques</w:t>
      </w:r>
    </w:p>
    <w:p w14:paraId="0C71F55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Guerre juste</w:t>
      </w:r>
      <w:r w:rsidRPr="00F124DB">
        <w:rPr>
          <w:rFonts w:asciiTheme="majorBidi" w:hAnsiTheme="majorBidi" w:cstheme="majorBidi"/>
        </w:rPr>
        <w:t xml:space="preserve"> — concept philosophique désignant un conflit légitimé par une cause défendable</w:t>
      </w:r>
    </w:p>
    <w:p w14:paraId="0ADEA68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Guerre d'agression</w:t>
      </w:r>
      <w:r w:rsidRPr="00F124DB">
        <w:rPr>
          <w:rFonts w:asciiTheme="majorBidi" w:hAnsiTheme="majorBidi" w:cstheme="majorBidi"/>
        </w:rPr>
        <w:t xml:space="preserve"> — conflit initié illégalement pour conquérir ou dominer</w:t>
      </w:r>
    </w:p>
    <w:p w14:paraId="1AA6AC22"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Colonisation</w:t>
      </w:r>
      <w:r w:rsidRPr="00F124DB">
        <w:rPr>
          <w:rFonts w:asciiTheme="majorBidi" w:hAnsiTheme="majorBidi" w:cstheme="majorBidi"/>
        </w:rPr>
        <w:t xml:space="preserve"> — domination imposée par la force sur un peuple</w:t>
      </w:r>
    </w:p>
    <w:p w14:paraId="07266534"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Résistance légitime</w:t>
      </w:r>
      <w:r w:rsidRPr="00F124DB">
        <w:rPr>
          <w:rFonts w:asciiTheme="majorBidi" w:hAnsiTheme="majorBidi" w:cstheme="majorBidi"/>
        </w:rPr>
        <w:t xml:space="preserve"> — droit reconnu d'un peuple opprimé à se défendre</w:t>
      </w:r>
    </w:p>
    <w:p w14:paraId="67052EF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Condamnation morale</w:t>
      </w:r>
      <w:r w:rsidRPr="00F124DB">
        <w:rPr>
          <w:rFonts w:asciiTheme="majorBidi" w:hAnsiTheme="majorBidi" w:cstheme="majorBidi"/>
        </w:rPr>
        <w:t xml:space="preserve"> — jugement éthique indépendant de la légitimité juridique</w:t>
      </w:r>
    </w:p>
    <w:p w14:paraId="4CE89B77"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Vocabulaire de contenu</w:t>
      </w:r>
    </w:p>
    <w:p w14:paraId="12A1123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Guerre de libération / guerre d'indépendance</w:t>
      </w:r>
    </w:p>
    <w:p w14:paraId="4845076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Occupation / colonisation / oppression</w:t>
      </w:r>
    </w:p>
    <w:p w14:paraId="1B3A979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Dommages collatéraux / victimes civiles</w:t>
      </w:r>
    </w:p>
    <w:p w14:paraId="31D6887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Proportionnalité / excès de violence</w:t>
      </w:r>
    </w:p>
    <w:p w14:paraId="0E3F47A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Tribunal pénal international / crime de guerre</w:t>
      </w:r>
    </w:p>
    <w:p w14:paraId="2CACB18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Mémoire collective / traumatisme / séquelles</w:t>
      </w:r>
    </w:p>
    <w:p w14:paraId="7822618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Réconciliation / justice transitionnelle</w:t>
      </w:r>
    </w:p>
    <w:p w14:paraId="5A05473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Autodétermination des peuples</w:t>
      </w:r>
    </w:p>
    <w:p w14:paraId="17893570"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Argumentatif dialectique</w:t>
      </w:r>
    </w:p>
    <w:p w14:paraId="05D3CF3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Même une cause juste ne justifie pas tous les moyens</w:t>
      </w:r>
    </w:p>
    <w:p w14:paraId="29C186C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légitimité d'une guerre n'efface pas l'horreur qu'elle engendre</w:t>
      </w:r>
    </w:p>
    <w:p w14:paraId="005BC48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On peut reconnaître le droit à la résistance tout en condamnant</w:t>
      </w:r>
    </w:p>
    <w:p w14:paraId="5B8E3E4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fin ne saurait justifier les moyens, car</w:t>
      </w:r>
    </w:p>
    <w:p w14:paraId="7AF863E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Entre guerre juste et guerre condamnable, la frontière est souvent</w:t>
      </w:r>
    </w:p>
    <w:p w14:paraId="261DF7BA" w14:textId="77777777" w:rsidR="00C50271" w:rsidRPr="00F124DB" w:rsidRDefault="00C50271" w:rsidP="00F124DB">
      <w:pPr>
        <w:jc w:val="both"/>
        <w:rPr>
          <w:rFonts w:asciiTheme="majorBidi" w:hAnsiTheme="majorBidi" w:cstheme="majorBidi"/>
        </w:rPr>
      </w:pPr>
    </w:p>
    <w:p w14:paraId="66B56DD0"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2 — Crise économique / Pauvreté / Inégalités mondiales</w:t>
      </w:r>
    </w:p>
    <w:p w14:paraId="5942BD32"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Sujets concernés : 5, 6</w:t>
      </w:r>
    </w:p>
    <w:p w14:paraId="706111EF" w14:textId="77777777" w:rsidR="00C50271" w:rsidRPr="00F124DB" w:rsidRDefault="00C50271" w:rsidP="00F124DB">
      <w:pPr>
        <w:jc w:val="both"/>
        <w:rPr>
          <w:rFonts w:asciiTheme="majorBidi" w:hAnsiTheme="majorBidi" w:cstheme="majorBidi"/>
        </w:rPr>
      </w:pPr>
    </w:p>
    <w:p w14:paraId="56F9F7CE"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4EA48EF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Développement durable</w:t>
      </w:r>
      <w:r w:rsidRPr="00F124DB">
        <w:rPr>
          <w:rFonts w:asciiTheme="majorBidi" w:hAnsiTheme="majorBidi" w:cstheme="majorBidi"/>
        </w:rPr>
        <w:t xml:space="preserve"> — croissance qui préserve les ressources pour les générations futures</w:t>
      </w:r>
    </w:p>
    <w:p w14:paraId="1A0CD67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Souveraineté alimentaire</w:t>
      </w:r>
      <w:r w:rsidRPr="00F124DB">
        <w:rPr>
          <w:rFonts w:asciiTheme="majorBidi" w:hAnsiTheme="majorBidi" w:cstheme="majorBidi"/>
        </w:rPr>
        <w:t xml:space="preserve"> — capacité d'un pays à assurer sa propre alimentation</w:t>
      </w:r>
    </w:p>
    <w:p w14:paraId="798BA8E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Inégalités Nord-Sud</w:t>
      </w:r>
      <w:r w:rsidRPr="00F124DB">
        <w:rPr>
          <w:rFonts w:asciiTheme="majorBidi" w:hAnsiTheme="majorBidi" w:cstheme="majorBidi"/>
        </w:rPr>
        <w:t xml:space="preserve"> — déséquilibre structurel entre pays riches et pays pauvres</w:t>
      </w:r>
    </w:p>
    <w:p w14:paraId="7DDBAFC8"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Démographie</w:t>
      </w:r>
      <w:r w:rsidRPr="00F124DB">
        <w:rPr>
          <w:rFonts w:asciiTheme="majorBidi" w:hAnsiTheme="majorBidi" w:cstheme="majorBidi"/>
        </w:rPr>
        <w:t xml:space="preserve"> — évolution quantitative et qualitative des populations</w:t>
      </w:r>
    </w:p>
    <w:p w14:paraId="6FF3943F"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Sécurité alimentaire</w:t>
      </w:r>
      <w:r w:rsidRPr="00F124DB">
        <w:rPr>
          <w:rFonts w:asciiTheme="majorBidi" w:hAnsiTheme="majorBidi" w:cstheme="majorBidi"/>
        </w:rPr>
        <w:t xml:space="preserve"> — accès garanti à une nourriture suffisante et saine</w:t>
      </w:r>
    </w:p>
    <w:p w14:paraId="6E8B3A2E"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Dette extérieure</w:t>
      </w:r>
      <w:r w:rsidRPr="00F124DB">
        <w:rPr>
          <w:rFonts w:asciiTheme="majorBidi" w:hAnsiTheme="majorBidi" w:cstheme="majorBidi"/>
        </w:rPr>
        <w:t xml:space="preserve"> — dépendance financière des pays pauvres envers les institutions internationales</w:t>
      </w:r>
    </w:p>
    <w:p w14:paraId="6E43FC4E" w14:textId="77777777" w:rsidR="00C50271" w:rsidRPr="00F124DB" w:rsidRDefault="00C50271" w:rsidP="00F124DB">
      <w:pPr>
        <w:jc w:val="both"/>
        <w:rPr>
          <w:rFonts w:asciiTheme="majorBidi" w:hAnsiTheme="majorBidi" w:cstheme="majorBidi"/>
        </w:rPr>
      </w:pPr>
    </w:p>
    <w:p w14:paraId="41333772"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64E2D4AC"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Pauvreté et inégalités</w:t>
      </w:r>
    </w:p>
    <w:p w14:paraId="6D05B68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Seuil de pauvreté / extrême pauvreté</w:t>
      </w:r>
    </w:p>
    <w:p w14:paraId="0F38566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Sous-développement / pays en voie de développement</w:t>
      </w:r>
    </w:p>
    <w:p w14:paraId="7F575C8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Malnutrition / famine / insécurité alimentaire</w:t>
      </w:r>
    </w:p>
    <w:p w14:paraId="55864A5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Accès aux soins / mortalité infantile</w:t>
      </w:r>
    </w:p>
    <w:p w14:paraId="1BDFB40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Aide au développement / coopération internationale</w:t>
      </w:r>
    </w:p>
    <w:p w14:paraId="7009DC4F"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Démographie et ressources</w:t>
      </w:r>
    </w:p>
    <w:p w14:paraId="4555C14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Explosion démographique / surpopulation</w:t>
      </w:r>
    </w:p>
    <w:p w14:paraId="05E3AC8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Ressources naturelles / épuisement des ressources</w:t>
      </w:r>
    </w:p>
    <w:p w14:paraId="0A5DE58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Distribution inégale des richesses</w:t>
      </w:r>
    </w:p>
    <w:p w14:paraId="4F3B078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Urbanisation / bidonvilles / exode rural</w:t>
      </w:r>
    </w:p>
    <w:p w14:paraId="269D2C6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Économie informelle / travail précaire</w:t>
      </w:r>
    </w:p>
    <w:p w14:paraId="76BC2049"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Solutions</w:t>
      </w:r>
    </w:p>
    <w:p w14:paraId="2A2F805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Annulation de la dette / aide humanitaire</w:t>
      </w:r>
    </w:p>
    <w:p w14:paraId="7B5A573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Microcrédit / inclusion financière</w:t>
      </w:r>
    </w:p>
    <w:p w14:paraId="53D02D1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Politiques de redistribution</w:t>
      </w:r>
    </w:p>
    <w:p w14:paraId="745DFAC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Développement des infrastructures</w:t>
      </w:r>
    </w:p>
    <w:p w14:paraId="546BA6E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Coopération Sud-Sud</w:t>
      </w:r>
    </w:p>
    <w:p w14:paraId="40EF8FC4" w14:textId="77777777" w:rsidR="00C50271" w:rsidRPr="00F124DB" w:rsidRDefault="00C50271" w:rsidP="00F124DB">
      <w:pPr>
        <w:jc w:val="both"/>
        <w:rPr>
          <w:rFonts w:asciiTheme="majorBidi" w:hAnsiTheme="majorBidi" w:cstheme="majorBidi"/>
        </w:rPr>
      </w:pPr>
    </w:p>
    <w:p w14:paraId="416B187C"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analytique</w:t>
      </w:r>
    </w:p>
    <w:p w14:paraId="4497356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situation s'explique par un cumul de facteurs</w:t>
      </w:r>
    </w:p>
    <w:p w14:paraId="77E94B0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conséquences sont alarmantes à plusieurs égards</w:t>
      </w:r>
    </w:p>
    <w:p w14:paraId="4BF0EAE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Des solutions existent, à condition que</w:t>
      </w:r>
    </w:p>
    <w:p w14:paraId="74701D7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Il serait réducteur de limiter le problème à</w:t>
      </w:r>
    </w:p>
    <w:p w14:paraId="0C26787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L'enjeu véritable réside dans</w:t>
      </w:r>
    </w:p>
    <w:p w14:paraId="3AE8C6E6" w14:textId="77777777" w:rsidR="00C50271" w:rsidRPr="00F124DB" w:rsidRDefault="00C50271" w:rsidP="00F124DB">
      <w:pPr>
        <w:jc w:val="both"/>
        <w:rPr>
          <w:rFonts w:asciiTheme="majorBidi" w:hAnsiTheme="majorBidi" w:cstheme="majorBidi"/>
        </w:rPr>
      </w:pPr>
    </w:p>
    <w:p w14:paraId="0F233296"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3 — Intelligence artificielle / Technologie / Fracture numérique</w:t>
      </w:r>
    </w:p>
    <w:p w14:paraId="54584D7A"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Sujets concernés : 3, 8, 10, 11</w:t>
      </w:r>
    </w:p>
    <w:p w14:paraId="5AA128DF" w14:textId="77777777" w:rsidR="00C50271" w:rsidRPr="00F124DB" w:rsidRDefault="00C50271" w:rsidP="00F124DB">
      <w:pPr>
        <w:jc w:val="both"/>
        <w:rPr>
          <w:rFonts w:asciiTheme="majorBidi" w:hAnsiTheme="majorBidi" w:cstheme="majorBidi"/>
        </w:rPr>
      </w:pPr>
    </w:p>
    <w:p w14:paraId="73A9CDE6"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544CD70E"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Fracture numérique</w:t>
      </w:r>
      <w:r w:rsidRPr="00F124DB">
        <w:rPr>
          <w:rFonts w:asciiTheme="majorBidi" w:hAnsiTheme="majorBidi" w:cstheme="majorBidi"/>
        </w:rPr>
        <w:t xml:space="preserve"> — inégalité d'accès aux technologies entre individus ou pays</w:t>
      </w:r>
    </w:p>
    <w:p w14:paraId="22E32082"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Automatisation</w:t>
      </w:r>
      <w:r w:rsidRPr="00F124DB">
        <w:rPr>
          <w:rFonts w:asciiTheme="majorBidi" w:hAnsiTheme="majorBidi" w:cstheme="majorBidi"/>
        </w:rPr>
        <w:t xml:space="preserve"> — remplacement des tâches humaines par des machines</w:t>
      </w:r>
    </w:p>
    <w:p w14:paraId="7E62EEB1"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Intelligence augmentée</w:t>
      </w:r>
      <w:r w:rsidRPr="00F124DB">
        <w:rPr>
          <w:rFonts w:asciiTheme="majorBidi" w:hAnsiTheme="majorBidi" w:cstheme="majorBidi"/>
        </w:rPr>
        <w:t xml:space="preserve"> — l'IA comme outil au service de l'homme</w:t>
      </w:r>
    </w:p>
    <w:p w14:paraId="346C09D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Éthique de l'IA</w:t>
      </w:r>
      <w:r w:rsidRPr="00F124DB">
        <w:rPr>
          <w:rFonts w:asciiTheme="majorBidi" w:hAnsiTheme="majorBidi" w:cstheme="majorBidi"/>
        </w:rPr>
        <w:t xml:space="preserve"> — cadre moral encadrant le développement technologique</w:t>
      </w:r>
    </w:p>
    <w:p w14:paraId="2FC25B9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Autonomie</w:t>
      </w:r>
      <w:r w:rsidRPr="00F124DB">
        <w:rPr>
          <w:rFonts w:asciiTheme="majorBidi" w:hAnsiTheme="majorBidi" w:cstheme="majorBidi"/>
        </w:rPr>
        <w:t xml:space="preserve"> — capacité à agir et décider par soi-même</w:t>
      </w:r>
    </w:p>
    <w:p w14:paraId="4E408B91"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Obsolescence des compétences</w:t>
      </w:r>
      <w:r w:rsidRPr="00F124DB">
        <w:rPr>
          <w:rFonts w:asciiTheme="majorBidi" w:hAnsiTheme="majorBidi" w:cstheme="majorBidi"/>
        </w:rPr>
        <w:t xml:space="preserve"> — dévalorisation rapide des savoirs face à l'évolution technologique</w:t>
      </w:r>
    </w:p>
    <w:p w14:paraId="1D37201B" w14:textId="77777777" w:rsidR="00C50271" w:rsidRPr="00F124DB" w:rsidRDefault="00C50271" w:rsidP="00F124DB">
      <w:pPr>
        <w:jc w:val="both"/>
        <w:rPr>
          <w:rFonts w:asciiTheme="majorBidi" w:hAnsiTheme="majorBidi" w:cstheme="majorBidi"/>
        </w:rPr>
      </w:pPr>
    </w:p>
    <w:p w14:paraId="66D76AE5"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712CD125"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Intelligence artificielle</w:t>
      </w:r>
    </w:p>
    <w:p w14:paraId="5F605F3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Algorithme / machine learning</w:t>
      </w:r>
    </w:p>
    <w:p w14:paraId="0F32AF7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Déshumanisation / dépendance technologique</w:t>
      </w:r>
    </w:p>
    <w:p w14:paraId="2681DE7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Reconversion professionnelle / formation continue</w:t>
      </w:r>
    </w:p>
    <w:p w14:paraId="5F414A1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Disruption / innovation / productivité</w:t>
      </w:r>
    </w:p>
    <w:p w14:paraId="66C3FE5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Régulation / encadrement législatif</w:t>
      </w:r>
    </w:p>
    <w:p w14:paraId="0800387B" w14:textId="77777777" w:rsidR="00C50271" w:rsidRPr="00F124DB" w:rsidRDefault="002C110B" w:rsidP="0050778A">
      <w:pPr>
        <w:pStyle w:val="Titre3"/>
        <w:jc w:val="both"/>
        <w:rPr>
          <w:rFonts w:asciiTheme="majorBidi" w:hAnsiTheme="majorBidi" w:cstheme="majorBidi"/>
        </w:rPr>
      </w:pPr>
      <w:r w:rsidRPr="00F124DB">
        <w:rPr>
          <w:rFonts w:asciiTheme="majorBidi" w:hAnsiTheme="majorBidi" w:cstheme="majorBidi"/>
        </w:rPr>
        <w:t>Fracture numériqueAccès à internet / connectivité</w:t>
      </w:r>
    </w:p>
    <w:p w14:paraId="0B836C0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Infrastructure technologique / réseau haut débit</w:t>
      </w:r>
    </w:p>
    <w:p w14:paraId="4BD3010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Inégalités numériques / exclusion numérique</w:t>
      </w:r>
    </w:p>
    <w:p w14:paraId="78DA8EB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Alphabétisation numérique / compétences digitales</w:t>
      </w:r>
    </w:p>
    <w:p w14:paraId="73A2701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Fossé technologique Nord-Sud</w:t>
      </w:r>
    </w:p>
    <w:p w14:paraId="39B28882"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Relation jeunes / technologie (sujet 11)</w:t>
      </w:r>
    </w:p>
    <w:p w14:paraId="112BA39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Génération numérique / natifs du numérique</w:t>
      </w:r>
    </w:p>
    <w:p w14:paraId="522FB2D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Autonomie / émancipation / rupture générationnelle</w:t>
      </w:r>
    </w:p>
    <w:p w14:paraId="0AEBE96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Transmission des savoirs / conflit intergénérationnel</w:t>
      </w:r>
    </w:p>
    <w:p w14:paraId="1765AFF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Autodidaxie numérique / apprentissage informel</w:t>
      </w:r>
    </w:p>
    <w:p w14:paraId="331D771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Parentalité numérique / contrôle parental</w:t>
      </w:r>
    </w:p>
    <w:p w14:paraId="0C6F9D8E" w14:textId="77777777" w:rsidR="00C50271" w:rsidRPr="00F124DB" w:rsidRDefault="00C50271" w:rsidP="00F124DB">
      <w:pPr>
        <w:jc w:val="both"/>
        <w:rPr>
          <w:rFonts w:asciiTheme="majorBidi" w:hAnsiTheme="majorBidi" w:cstheme="majorBidi"/>
        </w:rPr>
      </w:pPr>
    </w:p>
    <w:p w14:paraId="30FC1A64"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w:t>
      </w:r>
    </w:p>
    <w:p w14:paraId="528D44F2"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Dialectique (sujets 3, 11) :</w:t>
      </w:r>
    </w:p>
    <w:p w14:paraId="109AD0D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technologie est à double tranchant</w:t>
      </w:r>
    </w:p>
    <w:p w14:paraId="1E4B2C5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Entre opportunité et menace, il convient de nuancer</w:t>
      </w:r>
    </w:p>
    <w:p w14:paraId="44F0C3B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Aussi prometteuse que soit cette évolution</w:t>
      </w:r>
    </w:p>
    <w:p w14:paraId="639159E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On ne saurait nier… cependant</w:t>
      </w:r>
    </w:p>
    <w:p w14:paraId="5A341BD6"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Analytique (sujets 8, 10) :</w:t>
      </w:r>
    </w:p>
    <w:p w14:paraId="1C1CBDC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Cette fracture s'explique structurellement par</w:t>
      </w:r>
    </w:p>
    <w:p w14:paraId="15AA523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répercussions se font sentir à tous les niveaux</w:t>
      </w:r>
    </w:p>
    <w:p w14:paraId="4221D62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Pour y remédier, une approche concertée s'impose</w:t>
      </w:r>
    </w:p>
    <w:p w14:paraId="2721C13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L'accès au numérique conditionne désormais</w:t>
      </w:r>
    </w:p>
    <w:p w14:paraId="54FEC235" w14:textId="77777777" w:rsidR="00C50271" w:rsidRPr="00F124DB" w:rsidRDefault="00C50271" w:rsidP="00F124DB">
      <w:pPr>
        <w:jc w:val="both"/>
        <w:rPr>
          <w:rFonts w:asciiTheme="majorBidi" w:hAnsiTheme="majorBidi" w:cstheme="majorBidi"/>
        </w:rPr>
      </w:pPr>
    </w:p>
    <w:p w14:paraId="4C6D59EC"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4 — Environnement / Développement durable</w:t>
      </w:r>
    </w:p>
    <w:p w14:paraId="1A1F9771"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 concerné : 7</w:t>
      </w:r>
    </w:p>
    <w:p w14:paraId="49018252" w14:textId="77777777" w:rsidR="00C50271" w:rsidRPr="00F124DB" w:rsidRDefault="00C50271" w:rsidP="00F124DB">
      <w:pPr>
        <w:jc w:val="both"/>
        <w:rPr>
          <w:rFonts w:asciiTheme="majorBidi" w:hAnsiTheme="majorBidi" w:cstheme="majorBidi"/>
        </w:rPr>
      </w:pPr>
    </w:p>
    <w:p w14:paraId="59F16D70"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1E003FE0"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Croissance économique</w:t>
      </w:r>
      <w:r w:rsidRPr="00F124DB">
        <w:rPr>
          <w:rFonts w:asciiTheme="majorBidi" w:hAnsiTheme="majorBidi" w:cstheme="majorBidi"/>
        </w:rPr>
        <w:t xml:space="preserve"> — augmentation de la production et des richesses</w:t>
      </w:r>
    </w:p>
    <w:p w14:paraId="0A9F3438"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Décroissance</w:t>
      </w:r>
      <w:r w:rsidRPr="00F124DB">
        <w:rPr>
          <w:rFonts w:asciiTheme="majorBidi" w:hAnsiTheme="majorBidi" w:cstheme="majorBidi"/>
        </w:rPr>
        <w:t xml:space="preserve"> — réduction volontaire de la production pour préserver l'environnement</w:t>
      </w:r>
    </w:p>
    <w:p w14:paraId="18A2F288"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Empreinte écologique</w:t>
      </w:r>
      <w:r w:rsidRPr="00F124DB">
        <w:rPr>
          <w:rFonts w:asciiTheme="majorBidi" w:hAnsiTheme="majorBidi" w:cstheme="majorBidi"/>
        </w:rPr>
        <w:t xml:space="preserve"> — impact des activités humaines sur les ressources naturelles</w:t>
      </w:r>
    </w:p>
    <w:p w14:paraId="3E3F08FF"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Transition énergétique</w:t>
      </w:r>
      <w:r w:rsidRPr="00F124DB">
        <w:rPr>
          <w:rFonts w:asciiTheme="majorBidi" w:hAnsiTheme="majorBidi" w:cstheme="majorBidi"/>
        </w:rPr>
        <w:t xml:space="preserve"> — passage des énergies fossiles aux énergies renouvelables</w:t>
      </w:r>
    </w:p>
    <w:p w14:paraId="13490451"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Développement durable</w:t>
      </w:r>
      <w:r w:rsidRPr="00F124DB">
        <w:rPr>
          <w:rFonts w:asciiTheme="majorBidi" w:hAnsiTheme="majorBidi" w:cstheme="majorBidi"/>
        </w:rPr>
        <w:t xml:space="preserve"> — équilibre entre croissance, équité sociale et préservation de l'environnement</w:t>
      </w:r>
    </w:p>
    <w:p w14:paraId="73375D8E" w14:textId="77777777" w:rsidR="00C50271" w:rsidRPr="00F124DB" w:rsidRDefault="00C50271" w:rsidP="00F124DB">
      <w:pPr>
        <w:jc w:val="both"/>
        <w:rPr>
          <w:rFonts w:asciiTheme="majorBidi" w:hAnsiTheme="majorBidi" w:cstheme="majorBidi"/>
        </w:rPr>
      </w:pPr>
    </w:p>
    <w:p w14:paraId="2E0D1164"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4660E618"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Pollution et dégradation</w:t>
      </w:r>
    </w:p>
    <w:p w14:paraId="0E680C7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Émissions de CO2 / gaz à effet de serre</w:t>
      </w:r>
    </w:p>
    <w:p w14:paraId="48B34B0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Réchauffement climatique / dérèglement climatique</w:t>
      </w:r>
    </w:p>
    <w:p w14:paraId="215354C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Déforestation / désertification</w:t>
      </w:r>
    </w:p>
    <w:p w14:paraId="14E7C6A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Pollution industrielle / rejets toxiques</w:t>
      </w:r>
    </w:p>
    <w:p w14:paraId="1ABC101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Biodiversité menacée / extinction des espèces</w:t>
      </w:r>
    </w:p>
    <w:p w14:paraId="3BC30B84"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Solutions et alternatives</w:t>
      </w:r>
    </w:p>
    <w:p w14:paraId="449D9EC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Énergies renouvelables / énergie solaire / éolienne</w:t>
      </w:r>
    </w:p>
    <w:p w14:paraId="6DE0C0E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Économie circulaire / recyclage</w:t>
      </w:r>
    </w:p>
    <w:p w14:paraId="6255803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Sobriété énergétique / efficacité énergétique</w:t>
      </w:r>
    </w:p>
    <w:p w14:paraId="0524821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Accords internationaux / COP / protocole de Kyoto</w:t>
      </w:r>
    </w:p>
    <w:p w14:paraId="649F8A7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Responsabilité environnementale / éco-citoyenneté</w:t>
      </w:r>
    </w:p>
    <w:p w14:paraId="578FD677" w14:textId="77777777" w:rsidR="00C50271" w:rsidRPr="00F124DB" w:rsidRDefault="00C50271" w:rsidP="00F124DB">
      <w:pPr>
        <w:jc w:val="both"/>
        <w:rPr>
          <w:rFonts w:asciiTheme="majorBidi" w:hAnsiTheme="majorBidi" w:cstheme="majorBidi"/>
        </w:rPr>
      </w:pPr>
    </w:p>
    <w:p w14:paraId="442367E6"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dialectique</w:t>
      </w:r>
    </w:p>
    <w:p w14:paraId="1D55C62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Si la croissance est source de richesse, elle est aussi source de</w:t>
      </w:r>
    </w:p>
    <w:p w14:paraId="7E9EEF8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écologistes ont raison de s'alarmer, mais</w:t>
      </w:r>
    </w:p>
    <w:p w14:paraId="3258CEF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Il serait utopique de croire que… il est néanmoins possible de</w:t>
      </w:r>
    </w:p>
    <w:p w14:paraId="14088C0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 vrai débat n'est pas croissance ou décroissance, mais</w:t>
      </w:r>
    </w:p>
    <w:p w14:paraId="26EFFDFF" w14:textId="77777777" w:rsidR="00C50271" w:rsidRPr="00F124DB" w:rsidRDefault="00C50271" w:rsidP="00F124DB">
      <w:pPr>
        <w:jc w:val="both"/>
        <w:rPr>
          <w:rFonts w:asciiTheme="majorBidi" w:hAnsiTheme="majorBidi" w:cstheme="majorBidi"/>
        </w:rPr>
      </w:pPr>
    </w:p>
    <w:p w14:paraId="5FEFEE3C"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5 — Société / Valeurs / Consumérisme</w:t>
      </w:r>
    </w:p>
    <w:p w14:paraId="12936265"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 concerné : 4</w:t>
      </w:r>
    </w:p>
    <w:p w14:paraId="3B327410" w14:textId="77777777" w:rsidR="00C50271" w:rsidRPr="00F124DB" w:rsidRDefault="00C50271" w:rsidP="00F124DB">
      <w:pPr>
        <w:jc w:val="both"/>
        <w:rPr>
          <w:rFonts w:asciiTheme="majorBidi" w:hAnsiTheme="majorBidi" w:cstheme="majorBidi"/>
        </w:rPr>
      </w:pPr>
    </w:p>
    <w:p w14:paraId="199B6C92"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7AA0DFF2"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Consumérisme</w:t>
      </w:r>
      <w:r w:rsidRPr="00F124DB">
        <w:rPr>
          <w:rFonts w:asciiTheme="majorBidi" w:hAnsiTheme="majorBidi" w:cstheme="majorBidi"/>
        </w:rPr>
        <w:t xml:space="preserve"> — tendance à faire de la consommation le centre de l'existence</w:t>
      </w:r>
    </w:p>
    <w:p w14:paraId="08BC4EF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Épanouissement</w:t>
      </w:r>
      <w:r w:rsidRPr="00F124DB">
        <w:rPr>
          <w:rFonts w:asciiTheme="majorBidi" w:hAnsiTheme="majorBidi" w:cstheme="majorBidi"/>
        </w:rPr>
        <w:t xml:space="preserve"> — accomplissement de soi dans toutes ses dimensions</w:t>
      </w:r>
    </w:p>
    <w:p w14:paraId="3B2EEDFE"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Aliénation</w:t>
      </w:r>
      <w:r w:rsidRPr="00F124DB">
        <w:rPr>
          <w:rFonts w:asciiTheme="majorBidi" w:hAnsiTheme="majorBidi" w:cstheme="majorBidi"/>
        </w:rPr>
        <w:t xml:space="preserve"> — perte de soi dans un système qui dépasse l'individu</w:t>
      </w:r>
    </w:p>
    <w:p w14:paraId="126CF7F4"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Lien social</w:t>
      </w:r>
      <w:r w:rsidRPr="00F124DB">
        <w:rPr>
          <w:rFonts w:asciiTheme="majorBidi" w:hAnsiTheme="majorBidi" w:cstheme="majorBidi"/>
        </w:rPr>
        <w:t xml:space="preserve"> — ensemble des relations qui unissent les individus</w:t>
      </w:r>
    </w:p>
    <w:p w14:paraId="7970F479"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Quête de sens</w:t>
      </w:r>
      <w:r w:rsidRPr="00F124DB">
        <w:rPr>
          <w:rFonts w:asciiTheme="majorBidi" w:hAnsiTheme="majorBidi" w:cstheme="majorBidi"/>
        </w:rPr>
        <w:t xml:space="preserve"> — recherche d'une raison d'être au-delà du matériel</w:t>
      </w:r>
    </w:p>
    <w:p w14:paraId="7D5FC5EE" w14:textId="77777777" w:rsidR="00C50271" w:rsidRPr="00F124DB" w:rsidRDefault="00C50271" w:rsidP="00F124DB">
      <w:pPr>
        <w:jc w:val="both"/>
        <w:rPr>
          <w:rFonts w:asciiTheme="majorBidi" w:hAnsiTheme="majorBidi" w:cstheme="majorBidi"/>
        </w:rPr>
      </w:pPr>
    </w:p>
    <w:p w14:paraId="5E3944F4"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56172A7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Société de consommation / culture du superflu</w:t>
      </w:r>
    </w:p>
    <w:p w14:paraId="51C511A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Bien-être / qualité de vie / bonheur</w:t>
      </w:r>
    </w:p>
    <w:p w14:paraId="104378F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Engagement citoyen / solidarité / altruisme</w:t>
      </w:r>
    </w:p>
    <w:p w14:paraId="07840C7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Créativité / culture / spiritualité</w:t>
      </w:r>
    </w:p>
    <w:p w14:paraId="6FDE492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Relations humaines / vie communautaire</w:t>
      </w:r>
    </w:p>
    <w:p w14:paraId="3DA951E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Résilience / équilibre intérieur</w:t>
      </w:r>
    </w:p>
    <w:p w14:paraId="23B80AF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Valeurs humanistes / éthique personnelle</w:t>
      </w:r>
    </w:p>
    <w:p w14:paraId="6689B631" w14:textId="77777777" w:rsidR="00C50271" w:rsidRPr="00F124DB" w:rsidRDefault="00C50271" w:rsidP="00F124DB">
      <w:pPr>
        <w:jc w:val="both"/>
        <w:rPr>
          <w:rFonts w:asciiTheme="majorBidi" w:hAnsiTheme="majorBidi" w:cstheme="majorBidi"/>
        </w:rPr>
      </w:pPr>
    </w:p>
    <w:p w14:paraId="4C1F576F"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dialectique</w:t>
      </w:r>
    </w:p>
    <w:p w14:paraId="696A0AC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Réduire le bonheur à la consommation, c'est oublier que</w:t>
      </w:r>
    </w:p>
    <w:p w14:paraId="242D2D4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Certes le confort matériel est nécessaire, mais il ne saurait suffire</w:t>
      </w:r>
    </w:p>
    <w:p w14:paraId="742E7EE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D'autres formes d'accomplissement existent, notamment</w:t>
      </w:r>
    </w:p>
    <w:p w14:paraId="36C6CDF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En définitive, le bonheur véritable réside dans</w:t>
      </w:r>
    </w:p>
    <w:p w14:paraId="03D84E2E" w14:textId="77777777" w:rsidR="00C50271" w:rsidRPr="00F124DB" w:rsidRDefault="00C50271" w:rsidP="00F124DB">
      <w:pPr>
        <w:jc w:val="both"/>
        <w:rPr>
          <w:rFonts w:asciiTheme="majorBidi" w:hAnsiTheme="majorBidi" w:cstheme="majorBidi"/>
        </w:rPr>
      </w:pPr>
    </w:p>
    <w:p w14:paraId="1C3BFF33"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6 — Migration</w:t>
      </w:r>
    </w:p>
    <w:p w14:paraId="44B9FBC1"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 concerné : 13</w:t>
      </w:r>
    </w:p>
    <w:p w14:paraId="2DFBE5BE" w14:textId="77777777" w:rsidR="00C50271" w:rsidRPr="00F124DB" w:rsidRDefault="00C50271" w:rsidP="00F124DB">
      <w:pPr>
        <w:jc w:val="both"/>
        <w:rPr>
          <w:rFonts w:asciiTheme="majorBidi" w:hAnsiTheme="majorBidi" w:cstheme="majorBidi"/>
        </w:rPr>
      </w:pPr>
    </w:p>
    <w:p w14:paraId="33A98091"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08B60CA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Migration clandestine</w:t>
      </w:r>
      <w:r w:rsidRPr="00F124DB">
        <w:rPr>
          <w:rFonts w:asciiTheme="majorBidi" w:hAnsiTheme="majorBidi" w:cstheme="majorBidi"/>
        </w:rPr>
        <w:t xml:space="preserve"> — déplacement illégal motivé par la survie ou l'espoir</w:t>
      </w:r>
    </w:p>
    <w:p w14:paraId="4B100B34"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Exil</w:t>
      </w:r>
      <w:r w:rsidRPr="00F124DB">
        <w:rPr>
          <w:rFonts w:asciiTheme="majorBidi" w:hAnsiTheme="majorBidi" w:cstheme="majorBidi"/>
        </w:rPr>
        <w:t xml:space="preserve"> — départ contraint de son pays d'origine</w:t>
      </w:r>
    </w:p>
    <w:p w14:paraId="418AADFF"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Désespoir social</w:t>
      </w:r>
      <w:r w:rsidRPr="00F124DB">
        <w:rPr>
          <w:rFonts w:asciiTheme="majorBidi" w:hAnsiTheme="majorBidi" w:cstheme="majorBidi"/>
        </w:rPr>
        <w:t xml:space="preserve"> — sentiment d'absence de perspectives dans son propre pays</w:t>
      </w:r>
    </w:p>
    <w:p w14:paraId="0041DCE4"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Eldorado</w:t>
      </w:r>
      <w:r w:rsidRPr="00F124DB">
        <w:rPr>
          <w:rFonts w:asciiTheme="majorBidi" w:hAnsiTheme="majorBidi" w:cstheme="majorBidi"/>
        </w:rPr>
        <w:t xml:space="preserve"> — image idéalisée d'un ailleurs meilleur</w:t>
      </w:r>
    </w:p>
    <w:p w14:paraId="79C3D4B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Droit d'asile</w:t>
      </w:r>
      <w:r w:rsidRPr="00F124DB">
        <w:rPr>
          <w:rFonts w:asciiTheme="majorBidi" w:hAnsiTheme="majorBidi" w:cstheme="majorBidi"/>
        </w:rPr>
        <w:t xml:space="preserve"> — protection accordée à celui qui fuit persécutions ou misère</w:t>
      </w:r>
    </w:p>
    <w:p w14:paraId="68C47208" w14:textId="77777777" w:rsidR="00C50271" w:rsidRPr="00F124DB" w:rsidRDefault="00C50271" w:rsidP="00F124DB">
      <w:pPr>
        <w:jc w:val="both"/>
        <w:rPr>
          <w:rFonts w:asciiTheme="majorBidi" w:hAnsiTheme="majorBidi" w:cstheme="majorBidi"/>
        </w:rPr>
      </w:pPr>
    </w:p>
    <w:p w14:paraId="5357873B"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5FEBB29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Traversée clandestine / embarcation de fortune</w:t>
      </w:r>
    </w:p>
    <w:p w14:paraId="702FCBC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Passeurs / réseaux de trafic humain</w:t>
      </w:r>
    </w:p>
    <w:p w14:paraId="74A9B1F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Naufrage / mort en mer / drame humanitaire</w:t>
      </w:r>
    </w:p>
    <w:p w14:paraId="2D1C2ED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Pays d'accueil / politique migratoire / expulsion</w:t>
      </w:r>
    </w:p>
    <w:p w14:paraId="2D3CA75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Intégration / insertion / rejet</w:t>
      </w:r>
    </w:p>
    <w:p w14:paraId="0AEBD2C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Chômage / absence de perspectives / fuite des cerveaux</w:t>
      </w:r>
    </w:p>
    <w:p w14:paraId="1400E10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Rêve européen / désillusion / réalité de l'exil</w:t>
      </w:r>
    </w:p>
    <w:p w14:paraId="00C66646" w14:textId="77777777" w:rsidR="00C50271" w:rsidRPr="00F124DB" w:rsidRDefault="00C50271" w:rsidP="00F124DB">
      <w:pPr>
        <w:jc w:val="both"/>
        <w:rPr>
          <w:rFonts w:asciiTheme="majorBidi" w:hAnsiTheme="majorBidi" w:cstheme="majorBidi"/>
        </w:rPr>
      </w:pPr>
    </w:p>
    <w:p w14:paraId="564E47E5"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dialectique</w:t>
      </w:r>
    </w:p>
    <w:p w14:paraId="14290C7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On comprend le désespoir qui pousse ces jeunes à</w:t>
      </w:r>
    </w:p>
    <w:p w14:paraId="05CEE76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Partir est humain, mais faut-il pour autant</w:t>
      </w:r>
    </w:p>
    <w:p w14:paraId="6D8F1AA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L'Europe tant rêvée se révèle souvent</w:t>
      </w:r>
    </w:p>
    <w:p w14:paraId="25FF3FA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vraie solution ne réside pas dans la fuite mais dans</w:t>
      </w:r>
    </w:p>
    <w:p w14:paraId="4C39DD95" w14:textId="77777777" w:rsidR="00C50271" w:rsidRPr="00F124DB" w:rsidRDefault="00C50271" w:rsidP="00F124DB">
      <w:pPr>
        <w:jc w:val="both"/>
        <w:rPr>
          <w:rFonts w:asciiTheme="majorBidi" w:hAnsiTheme="majorBidi" w:cstheme="majorBidi"/>
        </w:rPr>
      </w:pPr>
    </w:p>
    <w:p w14:paraId="62F676E4"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7 — Modernité / Identité culturelle</w:t>
      </w:r>
    </w:p>
    <w:p w14:paraId="243BF9E6"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 concerné : 14</w:t>
      </w:r>
    </w:p>
    <w:p w14:paraId="2BEEA3B4" w14:textId="77777777" w:rsidR="00C50271" w:rsidRPr="00F124DB" w:rsidRDefault="00C50271" w:rsidP="00F124DB">
      <w:pPr>
        <w:jc w:val="both"/>
        <w:rPr>
          <w:rFonts w:asciiTheme="majorBidi" w:hAnsiTheme="majorBidi" w:cstheme="majorBidi"/>
        </w:rPr>
      </w:pPr>
    </w:p>
    <w:p w14:paraId="7D0AFE3D"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29C85FC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Modernité</w:t>
      </w:r>
      <w:r w:rsidRPr="00F124DB">
        <w:rPr>
          <w:rFonts w:asciiTheme="majorBidi" w:hAnsiTheme="majorBidi" w:cstheme="majorBidi"/>
        </w:rPr>
        <w:t xml:space="preserve"> — ensemble des transformations sociales, culturelles et technologiques contemporaines</w:t>
      </w:r>
    </w:p>
    <w:p w14:paraId="070FF5B2"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Identité culturelle</w:t>
      </w:r>
      <w:r w:rsidRPr="00F124DB">
        <w:rPr>
          <w:rFonts w:asciiTheme="majorBidi" w:hAnsiTheme="majorBidi" w:cstheme="majorBidi"/>
        </w:rPr>
        <w:t xml:space="preserve"> — ensemble des valeurs, traditions et références qui définissent un groupe</w:t>
      </w:r>
    </w:p>
    <w:p w14:paraId="0A516650"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Enracinement</w:t>
      </w:r>
      <w:r w:rsidRPr="00F124DB">
        <w:rPr>
          <w:rFonts w:asciiTheme="majorBidi" w:hAnsiTheme="majorBidi" w:cstheme="majorBidi"/>
        </w:rPr>
        <w:t xml:space="preserve"> — attachement aux origines et à la mémoire collective</w:t>
      </w:r>
    </w:p>
    <w:p w14:paraId="6FCECAD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Acculturation</w:t>
      </w:r>
      <w:r w:rsidRPr="00F124DB">
        <w:rPr>
          <w:rFonts w:asciiTheme="majorBidi" w:hAnsiTheme="majorBidi" w:cstheme="majorBidi"/>
        </w:rPr>
        <w:t xml:space="preserve"> — transformation d'une culture au contact d'une autre</w:t>
      </w:r>
    </w:p>
    <w:p w14:paraId="6B47F098"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Universalisme vs particularisme</w:t>
      </w:r>
      <w:r w:rsidRPr="00F124DB">
        <w:rPr>
          <w:rFonts w:asciiTheme="majorBidi" w:hAnsiTheme="majorBidi" w:cstheme="majorBidi"/>
        </w:rPr>
        <w:t xml:space="preserve"> — tension entre valeurs universelles et spécificités locales</w:t>
      </w:r>
    </w:p>
    <w:p w14:paraId="41E5DF4B" w14:textId="77777777" w:rsidR="00C50271" w:rsidRPr="00F124DB" w:rsidRDefault="00C50271" w:rsidP="00F124DB">
      <w:pPr>
        <w:jc w:val="both"/>
        <w:rPr>
          <w:rFonts w:asciiTheme="majorBidi" w:hAnsiTheme="majorBidi" w:cstheme="majorBidi"/>
        </w:rPr>
      </w:pPr>
    </w:p>
    <w:p w14:paraId="2AB425A0"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5C143BB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Patrimoine culturel / héritage / mémoire collective</w:t>
      </w:r>
    </w:p>
    <w:p w14:paraId="0F44F95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Tradition / coutume / transmission</w:t>
      </w:r>
    </w:p>
    <w:p w14:paraId="641D2D4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Mondialisation culturelle / uniformisation</w:t>
      </w:r>
    </w:p>
    <w:p w14:paraId="4E5E037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Métissage / hybridité culturelle</w:t>
      </w:r>
    </w:p>
    <w:p w14:paraId="07B882F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Rupture / continuité / évolution</w:t>
      </w:r>
    </w:p>
    <w:p w14:paraId="4C850C2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Authenticité / réinterprétation / adaptation</w:t>
      </w:r>
    </w:p>
    <w:p w14:paraId="2731215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Modernisation / occidentalisation / émancipation</w:t>
      </w:r>
    </w:p>
    <w:p w14:paraId="22D9F921" w14:textId="77777777" w:rsidR="00C50271" w:rsidRPr="00F124DB" w:rsidRDefault="00C50271" w:rsidP="00F124DB">
      <w:pPr>
        <w:jc w:val="both"/>
        <w:rPr>
          <w:rFonts w:asciiTheme="majorBidi" w:hAnsiTheme="majorBidi" w:cstheme="majorBidi"/>
        </w:rPr>
      </w:pPr>
    </w:p>
    <w:p w14:paraId="1F3722A2"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w:t>
      </w:r>
    </w:p>
    <w:p w14:paraId="21386AC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Modernité et tradition ne s'excluent pas nécessairement</w:t>
      </w:r>
    </w:p>
    <w:p w14:paraId="0C66456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S'ouvrir au monde ne signifie pas renier</w:t>
      </w:r>
    </w:p>
    <w:p w14:paraId="4A80DE0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L'histoire nous enseigne que les civilisations les plus solides sont celles qui</w:t>
      </w:r>
    </w:p>
    <w:p w14:paraId="4CD27E1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 vrai défi est de concilier</w:t>
      </w:r>
    </w:p>
    <w:p w14:paraId="423B55FA" w14:textId="77777777" w:rsidR="00C50271" w:rsidRPr="00F124DB" w:rsidRDefault="00C50271" w:rsidP="00F124DB">
      <w:pPr>
        <w:jc w:val="both"/>
        <w:rPr>
          <w:rFonts w:asciiTheme="majorBidi" w:hAnsiTheme="majorBidi" w:cstheme="majorBidi"/>
        </w:rPr>
      </w:pPr>
    </w:p>
    <w:p w14:paraId="795E1EB3"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8 — Racisme / Discrimination</w:t>
      </w:r>
    </w:p>
    <w:p w14:paraId="2ACCB2CA"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Sujet concerné : 16</w:t>
      </w:r>
    </w:p>
    <w:p w14:paraId="09F3A94E" w14:textId="77777777" w:rsidR="00C50271" w:rsidRPr="00F124DB" w:rsidRDefault="00C50271" w:rsidP="00F124DB">
      <w:pPr>
        <w:jc w:val="both"/>
        <w:rPr>
          <w:rFonts w:asciiTheme="majorBidi" w:hAnsiTheme="majorBidi" w:cstheme="majorBidi"/>
        </w:rPr>
      </w:pPr>
    </w:p>
    <w:p w14:paraId="63B2D878"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5F276A34"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Racisme</w:t>
      </w:r>
      <w:r w:rsidRPr="00F124DB">
        <w:rPr>
          <w:rFonts w:asciiTheme="majorBidi" w:hAnsiTheme="majorBidi" w:cstheme="majorBidi"/>
        </w:rPr>
        <w:t xml:space="preserve"> — idéologie fondée sur la hiérarchisation des groupes humains selon leur origine</w:t>
      </w:r>
    </w:p>
    <w:p w14:paraId="06223B5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Discrimination</w:t>
      </w:r>
      <w:r w:rsidRPr="00F124DB">
        <w:rPr>
          <w:rFonts w:asciiTheme="majorBidi" w:hAnsiTheme="majorBidi" w:cstheme="majorBidi"/>
        </w:rPr>
        <w:t xml:space="preserve"> — traitement inégal fondé sur des critères arbitraires</w:t>
      </w:r>
    </w:p>
    <w:p w14:paraId="6A4B220A"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Xénophobie</w:t>
      </w:r>
      <w:r w:rsidRPr="00F124DB">
        <w:rPr>
          <w:rFonts w:asciiTheme="majorBidi" w:hAnsiTheme="majorBidi" w:cstheme="majorBidi"/>
        </w:rPr>
        <w:t xml:space="preserve"> — rejet de l'étranger</w:t>
      </w:r>
    </w:p>
    <w:p w14:paraId="5F65C4A1"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Diversité culturelle</w:t>
      </w:r>
      <w:r w:rsidRPr="00F124DB">
        <w:rPr>
          <w:rFonts w:asciiTheme="majorBidi" w:hAnsiTheme="majorBidi" w:cstheme="majorBidi"/>
        </w:rPr>
        <w:t xml:space="preserve"> — coexistence de cultures différentes dans un même espace</w:t>
      </w:r>
    </w:p>
    <w:p w14:paraId="5E353D0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Vivre-ensemble</w:t>
      </w:r>
      <w:r w:rsidRPr="00F124DB">
        <w:rPr>
          <w:rFonts w:asciiTheme="majorBidi" w:hAnsiTheme="majorBidi" w:cstheme="majorBidi"/>
        </w:rPr>
        <w:t xml:space="preserve"> — capacité des sociétés à intégrer leurs différences</w:t>
      </w:r>
    </w:p>
    <w:p w14:paraId="3B7284D7" w14:textId="77777777" w:rsidR="00C50271" w:rsidRPr="00F124DB" w:rsidRDefault="00C50271" w:rsidP="00F124DB">
      <w:pPr>
        <w:jc w:val="both"/>
        <w:rPr>
          <w:rFonts w:asciiTheme="majorBidi" w:hAnsiTheme="majorBidi" w:cstheme="majorBidi"/>
        </w:rPr>
      </w:pPr>
    </w:p>
    <w:p w14:paraId="335F0366"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5F122AF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Préjugé / stéréotype / stigmatisation</w:t>
      </w:r>
    </w:p>
    <w:p w14:paraId="5707D19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Ségrégation / apartheid / exclusion</w:t>
      </w:r>
    </w:p>
    <w:p w14:paraId="6200C26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Intolérance / fanatisme / haine</w:t>
      </w:r>
    </w:p>
    <w:p w14:paraId="522FECB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Égalité des droits / non-discrimination</w:t>
      </w:r>
    </w:p>
    <w:p w14:paraId="13994B3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Éducation à la tolérance / sensibilisation</w:t>
      </w:r>
    </w:p>
    <w:p w14:paraId="7AE7B7A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Législation antiraciste / sanction pénale</w:t>
      </w:r>
    </w:p>
    <w:p w14:paraId="267C60E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Dialogue interculturel / cohésion sociale</w:t>
      </w:r>
    </w:p>
    <w:p w14:paraId="0C9D2C7F" w14:textId="77777777" w:rsidR="00C50271" w:rsidRPr="00F124DB" w:rsidRDefault="00C50271" w:rsidP="00F124DB">
      <w:pPr>
        <w:jc w:val="both"/>
        <w:rPr>
          <w:rFonts w:asciiTheme="majorBidi" w:hAnsiTheme="majorBidi" w:cstheme="majorBidi"/>
        </w:rPr>
      </w:pPr>
    </w:p>
    <w:p w14:paraId="04C0C3AE"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analytique</w:t>
      </w:r>
    </w:p>
    <w:p w14:paraId="721F9EE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causes du racisme sont à la fois historiques, économiques et psychologiques</w:t>
      </w:r>
    </w:p>
    <w:p w14:paraId="421F388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 fléau se manifeste à plusieurs niveaux</w:t>
      </w:r>
    </w:p>
    <w:p w14:paraId="42C8EA5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Pour l'éradiquer, une action sur plusieurs fronts s'impose</w:t>
      </w:r>
    </w:p>
    <w:p w14:paraId="30D1D34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L'éducation reste l'outil le plus puissant pour</w:t>
      </w:r>
    </w:p>
    <w:p w14:paraId="7CA35149" w14:textId="77777777" w:rsidR="00C50271" w:rsidRPr="00F124DB" w:rsidRDefault="00C50271" w:rsidP="00F124DB">
      <w:pPr>
        <w:jc w:val="both"/>
        <w:rPr>
          <w:rFonts w:asciiTheme="majorBidi" w:hAnsiTheme="majorBidi" w:cstheme="majorBidi"/>
        </w:rPr>
      </w:pPr>
    </w:p>
    <w:p w14:paraId="20725F73"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9 — Catastrophes naturelles et solidarité internationale</w:t>
      </w:r>
    </w:p>
    <w:p w14:paraId="5EC470E7"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Thème : solidarité politisée</w:t>
      </w:r>
    </w:p>
    <w:p w14:paraId="312C3B9D" w14:textId="77777777" w:rsidR="00C50271" w:rsidRPr="00F124DB" w:rsidRDefault="00C50271" w:rsidP="00F124DB">
      <w:pPr>
        <w:jc w:val="both"/>
        <w:rPr>
          <w:rFonts w:asciiTheme="majorBidi" w:hAnsiTheme="majorBidi" w:cstheme="majorBidi"/>
        </w:rPr>
      </w:pPr>
    </w:p>
    <w:p w14:paraId="08F7CCE1"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257B9B39"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Catastrophe naturelle</w:t>
      </w:r>
      <w:r w:rsidRPr="00F124DB">
        <w:rPr>
          <w:rFonts w:asciiTheme="majorBidi" w:hAnsiTheme="majorBidi" w:cstheme="majorBidi"/>
        </w:rPr>
        <w:t xml:space="preserve"> — événement climatique ou géologique dévastateur indépendant de la volonté humaine</w:t>
      </w:r>
    </w:p>
    <w:p w14:paraId="11FE9820"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Solidarité internationale</w:t>
      </w:r>
      <w:r w:rsidRPr="00F124DB">
        <w:rPr>
          <w:rFonts w:asciiTheme="majorBidi" w:hAnsiTheme="majorBidi" w:cstheme="majorBidi"/>
        </w:rPr>
        <w:t xml:space="preserve"> — mobilisation collective des États et organisations face à une crise</w:t>
      </w:r>
    </w:p>
    <w:p w14:paraId="6F1EC2D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Solidarité politisée</w:t>
      </w:r>
      <w:r w:rsidRPr="00F124DB">
        <w:rPr>
          <w:rFonts w:asciiTheme="majorBidi" w:hAnsiTheme="majorBidi" w:cstheme="majorBidi"/>
        </w:rPr>
        <w:t xml:space="preserve"> — aide conditionnée par des intérêts géopolitiques plutôt que par l'urgence humanitaire</w:t>
      </w:r>
    </w:p>
    <w:p w14:paraId="0A267DD1"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Vulnérabilité</w:t>
      </w:r>
      <w:r w:rsidRPr="00F124DB">
        <w:rPr>
          <w:rFonts w:asciiTheme="majorBidi" w:hAnsiTheme="majorBidi" w:cstheme="majorBidi"/>
        </w:rPr>
        <w:t xml:space="preserve"> — exposition inégale des populations aux risques naturels selon leur niveau de développement</w:t>
      </w:r>
    </w:p>
    <w:p w14:paraId="01B5733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Instrumentalisation</w:t>
      </w:r>
      <w:r w:rsidRPr="00F124DB">
        <w:rPr>
          <w:rFonts w:asciiTheme="majorBidi" w:hAnsiTheme="majorBidi" w:cstheme="majorBidi"/>
        </w:rPr>
        <w:t xml:space="preserve"> — utilisation d'une cause humanitaire à des fins politiques ou diplomatiques</w:t>
      </w:r>
    </w:p>
    <w:p w14:paraId="29112ED1" w14:textId="77777777" w:rsidR="00C50271" w:rsidRPr="00F124DB" w:rsidRDefault="00C50271" w:rsidP="00F124DB">
      <w:pPr>
        <w:jc w:val="both"/>
        <w:rPr>
          <w:rFonts w:asciiTheme="majorBidi" w:hAnsiTheme="majorBidi" w:cstheme="majorBidi"/>
        </w:rPr>
      </w:pPr>
    </w:p>
    <w:p w14:paraId="133DBFC1"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42F1FF98"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Catastrophes</w:t>
      </w:r>
    </w:p>
    <w:p w14:paraId="58E731B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Séisme / tsunami / inondation / sécheresse</w:t>
      </w:r>
    </w:p>
    <w:p w14:paraId="386A84C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Bilan humain / victimes / déplacés / sans-abri</w:t>
      </w:r>
    </w:p>
    <w:p w14:paraId="6975B87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Zone sinistrée / état d'urgence</w:t>
      </w:r>
    </w:p>
    <w:p w14:paraId="6431863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Résilience des populations / reconstruction</w:t>
      </w:r>
    </w:p>
    <w:p w14:paraId="5AF6CA8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Changement climatique / vulnérabilité accrue</w:t>
      </w:r>
    </w:p>
    <w:p w14:paraId="48C4F2D0"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Solidarité et aide</w:t>
      </w:r>
    </w:p>
    <w:p w14:paraId="46A3F7D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Aide humanitaire / secours d'urgence</w:t>
      </w:r>
    </w:p>
    <w:p w14:paraId="1B68E57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ONG / agences onusiennes / Croix-Rouge</w:t>
      </w:r>
    </w:p>
    <w:p w14:paraId="22384D6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Dons / collecte de fonds / élan de solidarité</w:t>
      </w:r>
    </w:p>
    <w:p w14:paraId="64FDC78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Aide conditionnelle / aide liée</w:t>
      </w:r>
    </w:p>
    <w:p w14:paraId="76DC437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Diplomatie humanitaire / soft power</w:t>
      </w:r>
    </w:p>
    <w:p w14:paraId="7B15C3C9"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Politisation</w:t>
      </w:r>
    </w:p>
    <w:p w14:paraId="0D04EAD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Sélectivité de l'aide / deux poids deux mesures</w:t>
      </w:r>
    </w:p>
    <w:p w14:paraId="10B1CE1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Intérêts géopolitiques / calcul diplomatique</w:t>
      </w:r>
    </w:p>
    <w:p w14:paraId="103CF51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Visibilité médiatique / catastrophe oubliée</w:t>
      </w:r>
    </w:p>
    <w:p w14:paraId="0D945DC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Détournement de l'aide / corruption</w:t>
      </w:r>
    </w:p>
    <w:p w14:paraId="0FDEB25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Opinion publique / pression médiatique</w:t>
      </w:r>
    </w:p>
    <w:p w14:paraId="6D6CE15D" w14:textId="77777777" w:rsidR="00C50271" w:rsidRPr="00F124DB" w:rsidRDefault="00C50271" w:rsidP="00F124DB">
      <w:pPr>
        <w:jc w:val="both"/>
        <w:rPr>
          <w:rFonts w:asciiTheme="majorBidi" w:hAnsiTheme="majorBidi" w:cstheme="majorBidi"/>
        </w:rPr>
      </w:pPr>
    </w:p>
    <w:p w14:paraId="050E8F3F"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dialectique</w:t>
      </w:r>
    </w:p>
    <w:p w14:paraId="1A9A0AE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solidarité internationale existe, mais force est de constater qu'elle est rarement désintéressée</w:t>
      </w:r>
    </w:p>
    <w:p w14:paraId="22A1F1E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Derrière l'élan humanitaire se dissimulent parfois des</w:t>
      </w:r>
    </w:p>
    <w:p w14:paraId="39CAE40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Certes toute aide est bienvenue, mais à quel prix</w:t>
      </w:r>
    </w:p>
    <w:p w14:paraId="379B56C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Une solidarité véritablement universelle supposerait que</w:t>
      </w:r>
    </w:p>
    <w:p w14:paraId="5D5C255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L'urgence humanitaire ne devrait souffrir d'aucun calcul politique, pourtant</w:t>
      </w:r>
    </w:p>
    <w:p w14:paraId="33127FA2" w14:textId="77777777" w:rsidR="00C50271" w:rsidRPr="00F124DB" w:rsidRDefault="00C50271" w:rsidP="00F124DB">
      <w:pPr>
        <w:jc w:val="both"/>
        <w:rPr>
          <w:rFonts w:asciiTheme="majorBidi" w:hAnsiTheme="majorBidi" w:cstheme="majorBidi"/>
        </w:rPr>
      </w:pPr>
    </w:p>
    <w:p w14:paraId="67B746B0"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10 — Crise énergétique et impact socio-économique</w:t>
      </w:r>
    </w:p>
    <w:p w14:paraId="7D1FA9CC" w14:textId="77777777" w:rsidR="00C50271" w:rsidRPr="00F124DB" w:rsidRDefault="00C50271" w:rsidP="00F124DB">
      <w:pPr>
        <w:jc w:val="both"/>
        <w:rPr>
          <w:rFonts w:asciiTheme="majorBidi" w:hAnsiTheme="majorBidi" w:cstheme="majorBidi"/>
        </w:rPr>
      </w:pPr>
    </w:p>
    <w:p w14:paraId="42C1EB79"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24735E3F"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Crise énergétique</w:t>
      </w:r>
      <w:r w:rsidRPr="00F124DB">
        <w:rPr>
          <w:rFonts w:asciiTheme="majorBidi" w:hAnsiTheme="majorBidi" w:cstheme="majorBidi"/>
        </w:rPr>
        <w:t xml:space="preserve"> — rupture dans l'approvisionnement ou la disponibilité des sources d'énergie affectant l'économie</w:t>
      </w:r>
    </w:p>
    <w:p w14:paraId="78F34FD4"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Dépendance énergétique</w:t>
      </w:r>
      <w:r w:rsidRPr="00F124DB">
        <w:rPr>
          <w:rFonts w:asciiTheme="majorBidi" w:hAnsiTheme="majorBidi" w:cstheme="majorBidi"/>
        </w:rPr>
        <w:t xml:space="preserve"> — vulnérabilité d'un pays dont l'approvisionnement repose sur des sources extérieures</w:t>
      </w:r>
    </w:p>
    <w:p w14:paraId="294A7A05"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Transition énergétique</w:t>
      </w:r>
      <w:r w:rsidRPr="00F124DB">
        <w:rPr>
          <w:rFonts w:asciiTheme="majorBidi" w:hAnsiTheme="majorBidi" w:cstheme="majorBidi"/>
        </w:rPr>
        <w:t xml:space="preserve"> — passage progressif des énergies fossiles vers les énergies renouvelables</w:t>
      </w:r>
    </w:p>
    <w:p w14:paraId="2937CAF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Souveraineté énergétique</w:t>
      </w:r>
      <w:r w:rsidRPr="00F124DB">
        <w:rPr>
          <w:rFonts w:asciiTheme="majorBidi" w:hAnsiTheme="majorBidi" w:cstheme="majorBidi"/>
        </w:rPr>
        <w:t xml:space="preserve"> — capacité d'un État à maîtriser sa propre production et consommation d'énergie</w:t>
      </w:r>
    </w:p>
    <w:p w14:paraId="5C731616"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Précarité énergétique</w:t>
      </w:r>
      <w:r w:rsidRPr="00F124DB">
        <w:rPr>
          <w:rFonts w:asciiTheme="majorBidi" w:hAnsiTheme="majorBidi" w:cstheme="majorBidi"/>
        </w:rPr>
        <w:t xml:space="preserve"> — incapacité d'un ménage à assumer ses besoins énergétiques essentiels</w:t>
      </w:r>
    </w:p>
    <w:p w14:paraId="46234373" w14:textId="77777777" w:rsidR="00C50271" w:rsidRPr="00F124DB" w:rsidRDefault="00C50271" w:rsidP="00F124DB">
      <w:pPr>
        <w:jc w:val="both"/>
        <w:rPr>
          <w:rFonts w:asciiTheme="majorBidi" w:hAnsiTheme="majorBidi" w:cstheme="majorBidi"/>
        </w:rPr>
      </w:pPr>
    </w:p>
    <w:p w14:paraId="51DF7D79"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05DD7DFA"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Production et ressources</w:t>
      </w:r>
    </w:p>
    <w:p w14:paraId="1D368C5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Énergies fossiles / pétrole / gaz naturel / charbon</w:t>
      </w:r>
    </w:p>
    <w:p w14:paraId="50B2484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Énergies renouvelables / solaire / éolien / hydraulique</w:t>
      </w:r>
    </w:p>
    <w:p w14:paraId="628CD7B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Gisement / réserves / extraction / raffinage</w:t>
      </w:r>
    </w:p>
    <w:p w14:paraId="503C593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Cours du pétrole / flambée des prix / baril</w:t>
      </w:r>
    </w:p>
    <w:p w14:paraId="3637E66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Pénurie / rupture d'approvisionnement</w:t>
      </w:r>
    </w:p>
    <w:p w14:paraId="198FD411"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Impact économique</w:t>
      </w:r>
    </w:p>
    <w:p w14:paraId="3DC75C4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Inflation énergétique / hausse des coûts de production</w:t>
      </w:r>
    </w:p>
    <w:p w14:paraId="242CE4C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Pouvoir d'achat / facture énergétique</w:t>
      </w:r>
    </w:p>
    <w:p w14:paraId="69520C0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Récession / ralentissement économique</w:t>
      </w:r>
    </w:p>
    <w:p w14:paraId="0BA4189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Industrie énergivore / délocalisation</w:t>
      </w:r>
    </w:p>
    <w:p w14:paraId="314F837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Subvention énergétique / bouclier tarifaire</w:t>
      </w:r>
    </w:p>
    <w:p w14:paraId="527236D4"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Impact social et politique</w:t>
      </w:r>
    </w:p>
    <w:p w14:paraId="02AE466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Précarité énergétique / fracture sociale</w:t>
      </w:r>
    </w:p>
    <w:p w14:paraId="72CE7EC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Contestation sociale / mouvement de protestation</w:t>
      </w:r>
    </w:p>
    <w:p w14:paraId="76E38BF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Politique énergétique / régulation étatique</w:t>
      </w:r>
    </w:p>
    <w:p w14:paraId="127C648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Géopolitique de l'énergie / rapports de force</w:t>
      </w:r>
    </w:p>
    <w:p w14:paraId="492A8AD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Pays exportateurs / pays importateurs / OPEP</w:t>
      </w:r>
    </w:p>
    <w:p w14:paraId="001DC349"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Pays développés vs sous-développés</w:t>
      </w:r>
    </w:p>
    <w:p w14:paraId="10D9853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Inégalité d'accès à l'énergie</w:t>
      </w:r>
    </w:p>
    <w:p w14:paraId="03D748B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Électrification rurale / accès à l'énergie propre</w:t>
      </w:r>
    </w:p>
    <w:p w14:paraId="750DB19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Aide internationale / coopération énergétique</w:t>
      </w:r>
    </w:p>
    <w:p w14:paraId="2962A55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Vulnérabilité des pays pauvres / dépendance structurelle</w:t>
      </w:r>
    </w:p>
    <w:p w14:paraId="486E8C9E" w14:textId="77777777" w:rsidR="00C50271" w:rsidRPr="00F124DB" w:rsidRDefault="00C50271" w:rsidP="00F124DB">
      <w:pPr>
        <w:jc w:val="both"/>
        <w:rPr>
          <w:rFonts w:asciiTheme="majorBidi" w:hAnsiTheme="majorBidi" w:cstheme="majorBidi"/>
        </w:rPr>
      </w:pPr>
    </w:p>
    <w:p w14:paraId="54156D34"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analytique</w:t>
      </w:r>
    </w:p>
    <w:p w14:paraId="550B3BA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crise énergétique ne touche pas tous les pays de la même manière</w:t>
      </w:r>
    </w:p>
    <w:p w14:paraId="2AFB843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Ses répercussions s'étendent bien au-delà du secteur économique</w:t>
      </w:r>
    </w:p>
    <w:p w14:paraId="0E0C7EC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Pour y faire face, plusieurs stratégies s'imposent</w:t>
      </w:r>
    </w:p>
    <w:p w14:paraId="1067C29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transition énergétique apparaît dès lors non comme un choix mais comme une nécessité</w:t>
      </w:r>
    </w:p>
    <w:p w14:paraId="77A0630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L'enjeu véritable est de concilier développement et sobriété</w:t>
      </w:r>
    </w:p>
    <w:p w14:paraId="5F041DBE" w14:textId="77777777" w:rsidR="00C50271" w:rsidRPr="00F124DB" w:rsidRDefault="00C50271" w:rsidP="00F124DB">
      <w:pPr>
        <w:jc w:val="both"/>
        <w:rPr>
          <w:rFonts w:asciiTheme="majorBidi" w:hAnsiTheme="majorBidi" w:cstheme="majorBidi"/>
        </w:rPr>
      </w:pPr>
    </w:p>
    <w:p w14:paraId="3BF5FB2F"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11 — Lobbying pharmaceutique</w:t>
      </w:r>
    </w:p>
    <w:p w14:paraId="66B208E6" w14:textId="77777777" w:rsidR="00C50271" w:rsidRPr="00F124DB" w:rsidRDefault="00C50271" w:rsidP="00F124DB">
      <w:pPr>
        <w:jc w:val="both"/>
        <w:rPr>
          <w:rFonts w:asciiTheme="majorBidi" w:hAnsiTheme="majorBidi" w:cstheme="majorBidi"/>
        </w:rPr>
      </w:pPr>
    </w:p>
    <w:p w14:paraId="570C3CB1"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0B8123A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Lobbying</w:t>
      </w:r>
      <w:r w:rsidRPr="00F124DB">
        <w:rPr>
          <w:rFonts w:asciiTheme="majorBidi" w:hAnsiTheme="majorBidi" w:cstheme="majorBidi"/>
        </w:rPr>
        <w:t xml:space="preserve"> — pratique d'influence exercée par des groupes d'intérêt sur les décideurs politiques</w:t>
      </w:r>
    </w:p>
    <w:p w14:paraId="7442615C"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Multinationale pharmaceutique</w:t>
      </w:r>
      <w:r w:rsidRPr="00F124DB">
        <w:rPr>
          <w:rFonts w:asciiTheme="majorBidi" w:hAnsiTheme="majorBidi" w:cstheme="majorBidi"/>
        </w:rPr>
        <w:t xml:space="preserve"> — entreprise transnationale dominant le marché mondial du médicament</w:t>
      </w:r>
    </w:p>
    <w:p w14:paraId="319E0B7F"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Brevet pharmaceutique</w:t>
      </w:r>
      <w:r w:rsidRPr="00F124DB">
        <w:rPr>
          <w:rFonts w:asciiTheme="majorBidi" w:hAnsiTheme="majorBidi" w:cstheme="majorBidi"/>
        </w:rPr>
        <w:t xml:space="preserve"> — protection juridique accordant l'exclusivité de commercialisation d'un médicament</w:t>
      </w:r>
    </w:p>
    <w:p w14:paraId="172BD165"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Santé publique</w:t>
      </w:r>
      <w:r w:rsidRPr="00F124DB">
        <w:rPr>
          <w:rFonts w:asciiTheme="majorBidi" w:hAnsiTheme="majorBidi" w:cstheme="majorBidi"/>
        </w:rPr>
        <w:t xml:space="preserve"> — ensemble des politiques visant à protéger et améliorer la santé des populations</w:t>
      </w:r>
    </w:p>
    <w:p w14:paraId="070CC365"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Conflit d'intérêts</w:t>
      </w:r>
      <w:r w:rsidRPr="00F124DB">
        <w:rPr>
          <w:rFonts w:asciiTheme="majorBidi" w:hAnsiTheme="majorBidi" w:cstheme="majorBidi"/>
        </w:rPr>
        <w:t xml:space="preserve"> — situation où l'intérêt privé compromet l'intérêt général</w:t>
      </w:r>
    </w:p>
    <w:p w14:paraId="0FB0B9E9" w14:textId="77777777" w:rsidR="00C50271" w:rsidRPr="00F124DB" w:rsidRDefault="00C50271" w:rsidP="00F124DB">
      <w:pPr>
        <w:jc w:val="both"/>
        <w:rPr>
          <w:rFonts w:asciiTheme="majorBidi" w:hAnsiTheme="majorBidi" w:cstheme="majorBidi"/>
        </w:rPr>
      </w:pPr>
    </w:p>
    <w:p w14:paraId="09D8C650"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5C3C940C"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Pouvoir et influence</w:t>
      </w:r>
    </w:p>
    <w:p w14:paraId="1B0877E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Groupe de pression / lobby / groupe d'intérêt</w:t>
      </w:r>
    </w:p>
    <w:p w14:paraId="2EED008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Influence politique / corruption / financement de campagne</w:t>
      </w:r>
    </w:p>
    <w:p w14:paraId="553A47E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Régulation / autorité sanitaire / agence du médicament</w:t>
      </w:r>
    </w:p>
    <w:p w14:paraId="37E57BB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Opacité / transparence / conflit d'intérêts</w:t>
      </w:r>
    </w:p>
    <w:p w14:paraId="79C77BD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Désinformation / manipulation des données cliniques</w:t>
      </w:r>
    </w:p>
    <w:p w14:paraId="74E78E18"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Marché et économie</w:t>
      </w:r>
    </w:p>
    <w:p w14:paraId="7243339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Brevet / générique / monopole</w:t>
      </w:r>
    </w:p>
    <w:p w14:paraId="171E1D7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Prix exorbitant / inaccessibilité du médicament</w:t>
      </w:r>
    </w:p>
    <w:p w14:paraId="795D255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Rentabilité / profit / actionnaire</w:t>
      </w:r>
    </w:p>
    <w:p w14:paraId="056E3C8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Recherche et développement / essai clinique</w:t>
      </w:r>
    </w:p>
    <w:p w14:paraId="7115745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Marché émergent / pays sous-développés / dumping</w:t>
      </w:r>
    </w:p>
    <w:p w14:paraId="5F1D1142"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Santé publique et éthique</w:t>
      </w:r>
    </w:p>
    <w:p w14:paraId="792C012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Accès universel aux soins / équité sanitaire</w:t>
      </w:r>
    </w:p>
    <w:p w14:paraId="2834BF0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Médicament essentiel / liste OMS</w:t>
      </w:r>
    </w:p>
    <w:p w14:paraId="0A927B6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Pandémie / vaccin / inégalité vaccinale</w:t>
      </w:r>
    </w:p>
    <w:p w14:paraId="3094761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Éthique médicale / primauté du patient</w:t>
      </w:r>
    </w:p>
    <w:p w14:paraId="4A83CE4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Résistance aux antibiotiques / surmédicamentation</w:t>
      </w:r>
    </w:p>
    <w:p w14:paraId="3D8DB69D" w14:textId="77777777" w:rsidR="00C50271" w:rsidRPr="00F124DB" w:rsidRDefault="00C50271" w:rsidP="00F124DB">
      <w:pPr>
        <w:jc w:val="both"/>
        <w:rPr>
          <w:rFonts w:asciiTheme="majorBidi" w:hAnsiTheme="majorBidi" w:cstheme="majorBidi"/>
        </w:rPr>
      </w:pPr>
    </w:p>
    <w:p w14:paraId="00A374B0"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 dialectique</w:t>
      </w:r>
    </w:p>
    <w:p w14:paraId="19C03AA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Si l'industrie pharmaceutique a indéniablement contribué à</w:t>
      </w:r>
    </w:p>
    <w:p w14:paraId="7E96499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rentabilité ne saurait primer sur</w:t>
      </w:r>
    </w:p>
    <w:p w14:paraId="669325E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Derrière l'innovation se dissimule parfois</w:t>
      </w:r>
    </w:p>
    <w:p w14:paraId="3621D594"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Entre intérêt privé et bien commun, le fossé se creuse</w:t>
      </w:r>
    </w:p>
    <w:p w14:paraId="4B0B4D4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Une régulation plus stricte s'impose, à condition que</w:t>
      </w:r>
    </w:p>
    <w:p w14:paraId="0B9FA330" w14:textId="77777777" w:rsidR="00C50271" w:rsidRPr="00F124DB" w:rsidRDefault="00C50271" w:rsidP="00F124DB">
      <w:pPr>
        <w:jc w:val="both"/>
        <w:rPr>
          <w:rFonts w:asciiTheme="majorBidi" w:hAnsiTheme="majorBidi" w:cstheme="majorBidi"/>
        </w:rPr>
      </w:pPr>
    </w:p>
    <w:p w14:paraId="0644237C"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BLOC 12 — Embargo, résilience et souveraineté économique</w:t>
      </w:r>
    </w:p>
    <w:p w14:paraId="7F12049D"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Exemples : Cuba, Iran, Russie, Venezuela</w:t>
      </w:r>
    </w:p>
    <w:p w14:paraId="7148008E" w14:textId="77777777" w:rsidR="00C50271" w:rsidRPr="00F124DB" w:rsidRDefault="00C50271" w:rsidP="00F124DB">
      <w:pPr>
        <w:jc w:val="both"/>
        <w:rPr>
          <w:rFonts w:asciiTheme="majorBidi" w:hAnsiTheme="majorBidi" w:cstheme="majorBidi"/>
        </w:rPr>
      </w:pPr>
    </w:p>
    <w:p w14:paraId="724A3BA6"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24DF3715"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Embargo</w:t>
      </w:r>
      <w:r w:rsidRPr="00F124DB">
        <w:rPr>
          <w:rFonts w:asciiTheme="majorBidi" w:hAnsiTheme="majorBidi" w:cstheme="majorBidi"/>
        </w:rPr>
        <w:t xml:space="preserve"> — interdiction commerciale imposée à un État comme instrument de pression politique</w:t>
      </w:r>
    </w:p>
    <w:p w14:paraId="2250EA2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Sanctions économiques</w:t>
      </w:r>
      <w:r w:rsidRPr="00F124DB">
        <w:rPr>
          <w:rFonts w:asciiTheme="majorBidi" w:hAnsiTheme="majorBidi" w:cstheme="majorBidi"/>
        </w:rPr>
        <w:t xml:space="preserve"> — mesures coercitives visant à affaiblir l'économie d'un pays ciblé</w:t>
      </w:r>
    </w:p>
    <w:p w14:paraId="1532FB76"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Résilience économique</w:t>
      </w:r>
      <w:r w:rsidRPr="00F124DB">
        <w:rPr>
          <w:rFonts w:asciiTheme="majorBidi" w:hAnsiTheme="majorBidi" w:cstheme="majorBidi"/>
        </w:rPr>
        <w:t xml:space="preserve"> — capacité d'un système à absorber les chocs et à se réorganiser</w:t>
      </w:r>
    </w:p>
    <w:p w14:paraId="5FE5A0E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Souveraineté économique</w:t>
      </w:r>
      <w:r w:rsidRPr="00F124DB">
        <w:rPr>
          <w:rFonts w:asciiTheme="majorBidi" w:hAnsiTheme="majorBidi" w:cstheme="majorBidi"/>
        </w:rPr>
        <w:t xml:space="preserve"> — maîtrise par un État de ses propres ressources et circuits de production</w:t>
      </w:r>
    </w:p>
    <w:p w14:paraId="075B93BF"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Import-substitution</w:t>
      </w:r>
      <w:r w:rsidRPr="00F124DB">
        <w:rPr>
          <w:rFonts w:asciiTheme="majorBidi" w:hAnsiTheme="majorBidi" w:cstheme="majorBidi"/>
        </w:rPr>
        <w:t xml:space="preserve"> — stratégie de remplacement des importations par une production nationale</w:t>
      </w:r>
    </w:p>
    <w:p w14:paraId="5F3FAC39"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Américanisation</w:t>
      </w:r>
      <w:r w:rsidRPr="00F124DB">
        <w:rPr>
          <w:rFonts w:asciiTheme="majorBidi" w:hAnsiTheme="majorBidi" w:cstheme="majorBidi"/>
        </w:rPr>
        <w:t xml:space="preserve"> — diffusion et imposition du mode de vie et des valeurs américaines à l'échelle mondiale</w:t>
      </w:r>
    </w:p>
    <w:p w14:paraId="28BEFC7F" w14:textId="77777777" w:rsidR="00C50271" w:rsidRPr="00F124DB" w:rsidRDefault="00C50271" w:rsidP="00F124DB">
      <w:pPr>
        <w:jc w:val="both"/>
        <w:rPr>
          <w:rFonts w:asciiTheme="majorBidi" w:hAnsiTheme="majorBidi" w:cstheme="majorBidi"/>
        </w:rPr>
      </w:pPr>
    </w:p>
    <w:p w14:paraId="41E95C4B"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30868004"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Embargo et pression internationale</w:t>
      </w:r>
    </w:p>
    <w:p w14:paraId="32E9D9F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Sanctions unilatérales / multilatérales</w:t>
      </w:r>
    </w:p>
    <w:p w14:paraId="505BC1A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Gel des avoirs / exclusion du système SWIFT</w:t>
      </w:r>
    </w:p>
    <w:p w14:paraId="6B2022B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Isolement diplomatique / paria international</w:t>
      </w:r>
    </w:p>
    <w:p w14:paraId="4AE0AF8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Pression économique / étranglement financier</w:t>
      </w:r>
    </w:p>
    <w:p w14:paraId="28BAC13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Droit international / souveraineté bafouée</w:t>
      </w:r>
    </w:p>
    <w:p w14:paraId="1F92EF10"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Résilience et alternatives</w:t>
      </w:r>
    </w:p>
    <w:p w14:paraId="62EA065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Circuit économique alternatif / marché parallèle</w:t>
      </w:r>
    </w:p>
    <w:p w14:paraId="4702F78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Coopération Sud-Sud / alliance stratégique</w:t>
      </w:r>
    </w:p>
    <w:p w14:paraId="57DFA6E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Monnaie locale / dédollarisation</w:t>
      </w:r>
    </w:p>
    <w:p w14:paraId="3A13AF9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Production nationale / relocalisation industrielle</w:t>
      </w:r>
    </w:p>
    <w:p w14:paraId="2044C18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 xml:space="preserve">Chaîne de valeur locale / </w:t>
      </w:r>
      <w:r w:rsidR="00933280" w:rsidRPr="00F124DB">
        <w:rPr>
          <w:rFonts w:asciiTheme="majorBidi" w:hAnsiTheme="majorBidi" w:cstheme="majorBidi"/>
        </w:rPr>
        <w:t>main-d’œuvre</w:t>
      </w:r>
      <w:r w:rsidRPr="00F124DB">
        <w:rPr>
          <w:rFonts w:asciiTheme="majorBidi" w:hAnsiTheme="majorBidi" w:cstheme="majorBidi"/>
        </w:rPr>
        <w:t xml:space="preserve"> nationale</w:t>
      </w:r>
    </w:p>
    <w:p w14:paraId="08C100F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Autosuffisance / économie de substitution</w:t>
      </w:r>
    </w:p>
    <w:p w14:paraId="6F4E7138"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Souveraineté culturelle et économique</w:t>
      </w:r>
    </w:p>
    <w:p w14:paraId="2F5A76B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Désaméricanisation / rejet du modèle occidental</w:t>
      </w:r>
    </w:p>
    <w:p w14:paraId="3C89309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Produit local / consommation nationale</w:t>
      </w:r>
    </w:p>
    <w:p w14:paraId="761A9A4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Identité économique / fierté nationale</w:t>
      </w:r>
    </w:p>
    <w:p w14:paraId="759C7153"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Nationalisation / récupération des actifs étrangers</w:t>
      </w:r>
    </w:p>
    <w:p w14:paraId="0DB4628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Résistance culturelle / contre-modèle</w:t>
      </w:r>
    </w:p>
    <w:p w14:paraId="5C34CC1A"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Exemples concrets</w:t>
      </w:r>
    </w:p>
    <w:p w14:paraId="7086F35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Russie : reconversion des chaînes occidentales / produit local</w:t>
      </w:r>
    </w:p>
    <w:p w14:paraId="043207A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Cuba : médecine alternative / autosuffisance alimentaire</w:t>
      </w:r>
    </w:p>
    <w:p w14:paraId="0E5D652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Iran : économie de résistance / contournement des sanctions</w:t>
      </w:r>
    </w:p>
    <w:p w14:paraId="2FFEFCF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Venezuela : pétrole comme levier / ALBA</w:t>
      </w:r>
    </w:p>
    <w:p w14:paraId="643C2BA2" w14:textId="77777777" w:rsidR="00C50271" w:rsidRPr="00F124DB" w:rsidRDefault="00C50271" w:rsidP="00F124DB">
      <w:pPr>
        <w:jc w:val="both"/>
        <w:rPr>
          <w:rFonts w:asciiTheme="majorBidi" w:hAnsiTheme="majorBidi" w:cstheme="majorBidi"/>
        </w:rPr>
      </w:pPr>
    </w:p>
    <w:p w14:paraId="7362C8C1"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w:t>
      </w:r>
    </w:p>
    <w:p w14:paraId="2FBC8B53"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Dialectique :</w:t>
      </w:r>
    </w:p>
    <w:p w14:paraId="6F39C8B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L'embargo, conçu pour affaiblir, a paradoxalement renforcé</w:t>
      </w:r>
    </w:p>
    <w:p w14:paraId="16D50A7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Ce que ses initiateurs n'avaient pas anticipé, c'est que</w:t>
      </w:r>
    </w:p>
    <w:p w14:paraId="05FF3AB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contrainte peut devenir moteur d'innovation lorsque</w:t>
      </w:r>
    </w:p>
    <w:p w14:paraId="2B7D57C0"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Entre punition internationale et catalyseur de souveraineté</w:t>
      </w:r>
    </w:p>
    <w:p w14:paraId="029C3A9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résilience de ces pays démontre que</w:t>
      </w:r>
    </w:p>
    <w:p w14:paraId="3E808487"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b/>
          <w:bCs/>
        </w:rPr>
        <w:t>Analytique :</w:t>
      </w:r>
    </w:p>
    <w:p w14:paraId="6369086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effets de l'embargo se manifestent à plusieurs niveaux</w:t>
      </w:r>
    </w:p>
    <w:p w14:paraId="4F756F8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Face à cette pression, ces pays ont développé des stratégies alternatives</w:t>
      </w:r>
    </w:p>
    <w:p w14:paraId="67455D4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culture de résilience qui en découle repose sur</w:t>
      </w:r>
    </w:p>
    <w:p w14:paraId="6B18133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Il serait réducteur de voir dans l'embargo un simple outil de démocratisation</w:t>
      </w:r>
    </w:p>
    <w:p w14:paraId="15A69F3E" w14:textId="77777777" w:rsidR="00C50271" w:rsidRPr="00F124DB" w:rsidRDefault="00C50271" w:rsidP="00F124DB">
      <w:pPr>
        <w:jc w:val="both"/>
        <w:rPr>
          <w:rFonts w:asciiTheme="majorBidi" w:hAnsiTheme="majorBidi" w:cstheme="majorBidi"/>
        </w:rPr>
      </w:pPr>
    </w:p>
    <w:p w14:paraId="3437DB13"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Complément — Les BRICS</w:t>
      </w:r>
    </w:p>
    <w:p w14:paraId="5DDC41AA"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Notion clé</w:t>
      </w:r>
    </w:p>
    <w:p w14:paraId="65D007D3"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BRICS</w:t>
      </w:r>
      <w:r w:rsidRPr="00F124DB">
        <w:rPr>
          <w:rFonts w:asciiTheme="majorBidi" w:hAnsiTheme="majorBidi" w:cstheme="majorBidi"/>
        </w:rPr>
        <w:t xml:space="preserve"> — alliance de pays émergents (Brésil, Russie, Inde, Chine, Afrique du Sud) constituant un contre-modèle au bloc occidental, élargie depuis 2024 à l'Éthiopie, l'Égypte, l'Iran et les Émirats arabes unis</w:t>
      </w:r>
    </w:p>
    <w:p w14:paraId="78C90729"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Vocabulaire associé</w:t>
      </w:r>
    </w:p>
    <w:p w14:paraId="5324A41C"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Multipolarité / monde multipolaire</w:t>
      </w:r>
    </w:p>
    <w:p w14:paraId="3FB89585"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Dédollarisation / monnaie alternative / yuan / rouble</w:t>
      </w:r>
    </w:p>
    <w:p w14:paraId="274CF6D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Système de paiement alternatif / indépendance financière</w:t>
      </w:r>
    </w:p>
    <w:p w14:paraId="4EA77D8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Nouvelle banque de développement / financement Sud-Sud</w:t>
      </w:r>
    </w:p>
    <w:p w14:paraId="0A87D74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Contre-hégémonie / rééquilibrage des puissances</w:t>
      </w:r>
    </w:p>
    <w:p w14:paraId="185A5E7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Bloc émergent / puissance montante</w:t>
      </w:r>
    </w:p>
    <w:p w14:paraId="5DE7B4E1"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Argumentatif</w:t>
      </w:r>
    </w:p>
    <w:p w14:paraId="1D1302EB"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BRICS incarnent la volonté de plusieurs pays de s'affranchir de</w:t>
      </w:r>
    </w:p>
    <w:p w14:paraId="7D63A96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Face à l'hégémonie du dollar, une architecture financière alternative se dessine</w:t>
      </w:r>
    </w:p>
    <w:p w14:paraId="7367429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L'exclusion de la Russie du système SWIFT a paradoxalement accéléré</w:t>
      </w:r>
    </w:p>
    <w:p w14:paraId="5B736BA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Les BRICS ne sont plus un simple forum économique mais un véritable contre-poids géopolitique</w:t>
      </w:r>
    </w:p>
    <w:p w14:paraId="75F5F826" w14:textId="77777777" w:rsidR="00C50271" w:rsidRPr="00F124DB" w:rsidRDefault="00C50271" w:rsidP="00F124DB">
      <w:pPr>
        <w:jc w:val="both"/>
        <w:rPr>
          <w:rFonts w:asciiTheme="majorBidi" w:hAnsiTheme="majorBidi" w:cstheme="majorBidi"/>
        </w:rPr>
      </w:pPr>
    </w:p>
    <w:p w14:paraId="783DCE20" w14:textId="77777777" w:rsidR="00C50271" w:rsidRPr="00F124DB" w:rsidRDefault="002C110B" w:rsidP="00F124DB">
      <w:pPr>
        <w:pStyle w:val="Titre1"/>
        <w:jc w:val="both"/>
        <w:rPr>
          <w:rFonts w:asciiTheme="majorBidi" w:hAnsiTheme="majorBidi" w:cstheme="majorBidi"/>
          <w:sz w:val="24"/>
          <w:szCs w:val="24"/>
        </w:rPr>
      </w:pPr>
      <w:r w:rsidRPr="00F124DB">
        <w:rPr>
          <w:rFonts w:asciiTheme="majorBidi" w:hAnsiTheme="majorBidi" w:cstheme="majorBidi"/>
          <w:sz w:val="24"/>
          <w:szCs w:val="24"/>
        </w:rPr>
        <w:t>LEXIQUE TRANSVERSAL — Hégémonie et Suprématie</w:t>
      </w:r>
    </w:p>
    <w:p w14:paraId="76199948" w14:textId="77777777" w:rsidR="00C50271" w:rsidRPr="00F124DB" w:rsidRDefault="002C110B" w:rsidP="00F124DB">
      <w:pPr>
        <w:jc w:val="both"/>
        <w:rPr>
          <w:rFonts w:asciiTheme="majorBidi" w:hAnsiTheme="majorBidi" w:cstheme="majorBidi"/>
        </w:rPr>
      </w:pPr>
      <w:r w:rsidRPr="00F124DB">
        <w:rPr>
          <w:rFonts w:asciiTheme="majorBidi" w:hAnsiTheme="majorBidi" w:cstheme="majorBidi"/>
          <w:color w:val="606060"/>
        </w:rPr>
        <w:t>Applicable aux blocs 1, 7, 8 et 12</w:t>
      </w:r>
    </w:p>
    <w:p w14:paraId="4F1A6281"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1 — Notions clés</w:t>
      </w:r>
    </w:p>
    <w:p w14:paraId="4241D8B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Hégémonie</w:t>
      </w:r>
      <w:r w:rsidRPr="00F124DB">
        <w:rPr>
          <w:rFonts w:asciiTheme="majorBidi" w:hAnsiTheme="majorBidi" w:cstheme="majorBidi"/>
        </w:rPr>
        <w:t xml:space="preserve"> — domination d'un État ou d'une culture sur les autres, exercée par la puissance économique, militaire ou culturelle</w:t>
      </w:r>
    </w:p>
    <w:p w14:paraId="73249762"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Suprématie</w:t>
      </w:r>
      <w:r w:rsidRPr="00F124DB">
        <w:rPr>
          <w:rFonts w:asciiTheme="majorBidi" w:hAnsiTheme="majorBidi" w:cstheme="majorBidi"/>
        </w:rPr>
        <w:t xml:space="preserve"> — position de supériorité absolue revendiquée ou imposée</w:t>
      </w:r>
    </w:p>
    <w:p w14:paraId="5DD08ACD"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Impérialisme</w:t>
      </w:r>
      <w:r w:rsidRPr="00F124DB">
        <w:rPr>
          <w:rFonts w:asciiTheme="majorBidi" w:hAnsiTheme="majorBidi" w:cstheme="majorBidi"/>
        </w:rPr>
        <w:t xml:space="preserve"> — politique d'expansion et de domination d'une puissance sur d'autres peuples</w:t>
      </w:r>
    </w:p>
    <w:p w14:paraId="2469D296" w14:textId="77777777" w:rsidR="00C50271"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Domination culturelle</w:t>
      </w:r>
      <w:r w:rsidRPr="00F124DB">
        <w:rPr>
          <w:rFonts w:asciiTheme="majorBidi" w:hAnsiTheme="majorBidi" w:cstheme="majorBidi"/>
        </w:rPr>
        <w:t xml:space="preserve"> — imposition des valeurs et modes de vie d'une culture dominante</w:t>
      </w:r>
    </w:p>
    <w:p w14:paraId="0AC07E7E" w14:textId="77777777" w:rsidR="00933280" w:rsidRPr="00F124DB" w:rsidRDefault="00933280" w:rsidP="00124A6D">
      <w:pPr>
        <w:pStyle w:val="Paragraphedeliste"/>
        <w:numPr>
          <w:ilvl w:val="0"/>
          <w:numId w:val="1"/>
        </w:numPr>
        <w:jc w:val="both"/>
        <w:rPr>
          <w:rFonts w:asciiTheme="majorBidi" w:hAnsiTheme="majorBidi" w:cstheme="majorBidi"/>
        </w:rPr>
      </w:pPr>
    </w:p>
    <w:p w14:paraId="15C14B84" w14:textId="77777777" w:rsidR="00933280" w:rsidRDefault="00933280" w:rsidP="00933280">
      <w:pPr>
        <w:pStyle w:val="paragraph"/>
        <w:numPr>
          <w:ilvl w:val="0"/>
          <w:numId w:val="1"/>
        </w:numPr>
        <w:pBdr>
          <w:top w:val="single" w:sz="4" w:space="3" w:color="2E75B6"/>
        </w:pBdr>
        <w:spacing w:before="0" w:beforeAutospacing="0" w:after="0" w:afterAutospacing="0"/>
        <w:jc w:val="both"/>
        <w:textAlignment w:val="baseline"/>
        <w:rPr>
          <w:rStyle w:val="eop"/>
          <w:rFonts w:asciiTheme="majorBidi" w:hAnsiTheme="majorBidi" w:cstheme="majorBidi"/>
          <w:color w:val="808080"/>
        </w:rPr>
      </w:pPr>
      <w:r w:rsidRPr="0018383F">
        <w:rPr>
          <w:rStyle w:val="normaltextrun"/>
          <w:rFonts w:asciiTheme="majorBidi" w:hAnsiTheme="majorBidi" w:cstheme="majorBidi"/>
          <w:color w:val="808080"/>
        </w:rPr>
        <w:t>Institut Préparatoire aux Études d'Ingénieurs de Sfax — Usage pédagogique interne</w:t>
      </w:r>
      <w:r w:rsidRPr="0018383F">
        <w:rPr>
          <w:rStyle w:val="eop"/>
          <w:rFonts w:asciiTheme="majorBidi" w:hAnsiTheme="majorBidi" w:cstheme="majorBidi"/>
          <w:color w:val="808080"/>
        </w:rPr>
        <w:t> </w:t>
      </w:r>
    </w:p>
    <w:p w14:paraId="337AD315" w14:textId="77777777" w:rsidR="00933280" w:rsidRPr="0018383F" w:rsidRDefault="00933280" w:rsidP="00933280">
      <w:pPr>
        <w:pStyle w:val="paragraph"/>
        <w:numPr>
          <w:ilvl w:val="0"/>
          <w:numId w:val="1"/>
        </w:numPr>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0A009517" w14:textId="77777777" w:rsidR="00C50271" w:rsidRPr="00F124DB" w:rsidRDefault="002C110B" w:rsidP="00124A6D">
      <w:pPr>
        <w:pStyle w:val="Paragraphedeliste"/>
        <w:numPr>
          <w:ilvl w:val="0"/>
          <w:numId w:val="1"/>
        </w:numPr>
        <w:jc w:val="both"/>
        <w:rPr>
          <w:rFonts w:asciiTheme="majorBidi" w:hAnsiTheme="majorBidi" w:cstheme="majorBidi"/>
        </w:rPr>
      </w:pPr>
      <w:r w:rsidRPr="00F124DB">
        <w:rPr>
          <w:rFonts w:asciiTheme="majorBidi" w:hAnsiTheme="majorBidi" w:cstheme="majorBidi"/>
          <w:b/>
          <w:bCs/>
        </w:rPr>
        <w:t>Unilatéralisme</w:t>
      </w:r>
      <w:r w:rsidRPr="00F124DB">
        <w:rPr>
          <w:rFonts w:asciiTheme="majorBidi" w:hAnsiTheme="majorBidi" w:cstheme="majorBidi"/>
        </w:rPr>
        <w:t xml:space="preserve"> — tendance d'une puissance à agir seule sans concertation internationale</w:t>
      </w:r>
    </w:p>
    <w:p w14:paraId="53643945" w14:textId="77777777" w:rsidR="00C50271" w:rsidRPr="00F124DB" w:rsidRDefault="00C50271" w:rsidP="00F124DB">
      <w:pPr>
        <w:jc w:val="both"/>
        <w:rPr>
          <w:rFonts w:asciiTheme="majorBidi" w:hAnsiTheme="majorBidi" w:cstheme="majorBidi"/>
        </w:rPr>
      </w:pPr>
    </w:p>
    <w:p w14:paraId="46F5E275"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2 — Vocabulaire de contenu</w:t>
      </w:r>
    </w:p>
    <w:p w14:paraId="61FD8CE6"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Domination et pouvoir</w:t>
      </w:r>
    </w:p>
    <w:p w14:paraId="5713510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Puissance hégémonique / superpuissance</w:t>
      </w:r>
    </w:p>
    <w:p w14:paraId="1B198FC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Rapport de force / rapport de domination</w:t>
      </w:r>
    </w:p>
    <w:p w14:paraId="3EAEA62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Influence / ingérence / mainmise</w:t>
      </w:r>
    </w:p>
    <w:p w14:paraId="4D28271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Vassalisation / satellisation / dépendance</w:t>
      </w:r>
    </w:p>
    <w:p w14:paraId="187074CD"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Monopole / contrôle / mainmise économique</w:t>
      </w:r>
    </w:p>
    <w:p w14:paraId="2D3D8EFA"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Résistance et contre-pouvoir</w:t>
      </w:r>
    </w:p>
    <w:p w14:paraId="2DA2D0A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Multipolarité / monde multipolaire</w:t>
      </w:r>
    </w:p>
    <w:p w14:paraId="5A2A991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Émancipation / affranchissement</w:t>
      </w:r>
    </w:p>
    <w:p w14:paraId="2F3FD0B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Souveraineté / indépendance / autonomie</w:t>
      </w:r>
    </w:p>
    <w:p w14:paraId="3E36A94A"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Résistance culturelle / identité revendiquée</w:t>
      </w:r>
    </w:p>
    <w:p w14:paraId="5209472F"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Alliance / bloc / contrepoids géopolitique</w:t>
      </w:r>
    </w:p>
    <w:p w14:paraId="48FCC4F8" w14:textId="77777777" w:rsidR="00C50271" w:rsidRPr="00F124DB" w:rsidRDefault="002C110B" w:rsidP="00F124DB">
      <w:pPr>
        <w:pStyle w:val="Titre3"/>
        <w:jc w:val="both"/>
        <w:rPr>
          <w:rFonts w:asciiTheme="majorBidi" w:hAnsiTheme="majorBidi" w:cstheme="majorBidi"/>
        </w:rPr>
      </w:pPr>
      <w:r w:rsidRPr="00F124DB">
        <w:rPr>
          <w:rFonts w:asciiTheme="majorBidi" w:hAnsiTheme="majorBidi" w:cstheme="majorBidi"/>
        </w:rPr>
        <w:t>Suprématie raciale / idéologique</w:t>
      </w:r>
    </w:p>
    <w:p w14:paraId="241D315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Suprémacisme / suprématie blanche</w:t>
      </w:r>
    </w:p>
    <w:p w14:paraId="0EFAA8E1"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Ethnocentrisme / eurocentrisme</w:t>
      </w:r>
    </w:p>
    <w:p w14:paraId="412D842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Hiérarchisation des races / races supposées supérieures</w:t>
      </w:r>
    </w:p>
    <w:p w14:paraId="0A33796E"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Colonialisme / néocolonialisme</w:t>
      </w:r>
    </w:p>
    <w:p w14:paraId="73C61958"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Décolonisation / réparation historique</w:t>
      </w:r>
    </w:p>
    <w:p w14:paraId="11C74181" w14:textId="77777777" w:rsidR="00C50271" w:rsidRPr="00F124DB" w:rsidRDefault="00C50271" w:rsidP="00F124DB">
      <w:pPr>
        <w:jc w:val="both"/>
        <w:rPr>
          <w:rFonts w:asciiTheme="majorBidi" w:hAnsiTheme="majorBidi" w:cstheme="majorBidi"/>
        </w:rPr>
      </w:pPr>
    </w:p>
    <w:p w14:paraId="2428A0FF" w14:textId="77777777" w:rsidR="00C50271" w:rsidRPr="00F124DB" w:rsidRDefault="002C110B" w:rsidP="00F124DB">
      <w:pPr>
        <w:pStyle w:val="Titre2"/>
        <w:jc w:val="both"/>
        <w:rPr>
          <w:rFonts w:asciiTheme="majorBidi" w:hAnsiTheme="majorBidi" w:cstheme="majorBidi"/>
          <w:sz w:val="24"/>
          <w:szCs w:val="24"/>
        </w:rPr>
      </w:pPr>
      <w:r w:rsidRPr="00F124DB">
        <w:rPr>
          <w:rFonts w:asciiTheme="majorBidi" w:hAnsiTheme="majorBidi" w:cstheme="majorBidi"/>
          <w:sz w:val="24"/>
          <w:szCs w:val="24"/>
        </w:rPr>
        <w:t>Niveau 3 — Argumentatif</w:t>
      </w:r>
    </w:p>
    <w:p w14:paraId="45B513C7"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L'hégémonie ne s'exerce pas uniquement par la force mais aussi par</w:t>
      </w:r>
    </w:p>
    <w:p w14:paraId="4EC49B86"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Remettre en question la suprématie d'un acteur suppose</w:t>
      </w:r>
    </w:p>
    <w:p w14:paraId="678F4289"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Dans un monde de plus en plus multipolaire</w:t>
      </w:r>
    </w:p>
    <w:p w14:paraId="7DF88052" w14:textId="77777777" w:rsidR="00C50271" w:rsidRPr="00F124DB"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La domination culturelle est d'autant plus insidieuse qu'elle</w:t>
      </w:r>
    </w:p>
    <w:p w14:paraId="415FC1F9" w14:textId="77777777" w:rsidR="00C50271" w:rsidRDefault="002C110B" w:rsidP="00124A6D">
      <w:pPr>
        <w:pStyle w:val="Paragraphedeliste"/>
        <w:numPr>
          <w:ilvl w:val="0"/>
          <w:numId w:val="2"/>
        </w:numPr>
        <w:jc w:val="both"/>
        <w:rPr>
          <w:rFonts w:asciiTheme="majorBidi" w:hAnsiTheme="majorBidi" w:cstheme="majorBidi"/>
        </w:rPr>
      </w:pPr>
      <w:r w:rsidRPr="00F124DB">
        <w:rPr>
          <w:rFonts w:asciiTheme="majorBidi" w:hAnsiTheme="majorBidi" w:cstheme="majorBidi"/>
        </w:rPr>
        <w:t>Aucune puissance n'est hégémonique indéfiniment</w:t>
      </w:r>
    </w:p>
    <w:p w14:paraId="11A154C9" w14:textId="77777777" w:rsidR="001902DF" w:rsidRPr="00F124DB" w:rsidRDefault="001902DF" w:rsidP="001902DF">
      <w:pPr>
        <w:pStyle w:val="Paragraphedeliste"/>
        <w:ind w:left="720"/>
        <w:jc w:val="both"/>
        <w:rPr>
          <w:rFonts w:asciiTheme="majorBidi" w:hAnsiTheme="majorBidi" w:cstheme="majorBidi"/>
        </w:rPr>
      </w:pPr>
    </w:p>
    <w:p w14:paraId="753E6900"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1F4E79"/>
        </w:rPr>
      </w:pPr>
      <w:r w:rsidRPr="0018383F">
        <w:rPr>
          <w:rStyle w:val="normaltextrun"/>
          <w:rFonts w:asciiTheme="majorBidi" w:hAnsiTheme="majorBidi" w:cstheme="majorBidi"/>
          <w:b/>
          <w:bCs/>
          <w:color w:val="1F4E79"/>
        </w:rPr>
        <w:t>SUJET 1</w:t>
      </w:r>
      <w:r w:rsidR="001902DF">
        <w:rPr>
          <w:rStyle w:val="normaltextrun"/>
          <w:rFonts w:asciiTheme="majorBidi" w:hAnsiTheme="majorBidi" w:cstheme="majorBidi"/>
          <w:b/>
          <w:bCs/>
          <w:color w:val="1F4E79"/>
        </w:rPr>
        <w:t>8</w:t>
      </w:r>
      <w:r w:rsidRPr="0018383F">
        <w:rPr>
          <w:rStyle w:val="normaltextrun"/>
          <w:rFonts w:asciiTheme="majorBidi" w:hAnsiTheme="majorBidi" w:cstheme="majorBidi"/>
          <w:b/>
          <w:bCs/>
          <w:color w:val="1F4E79"/>
        </w:rPr>
        <w:t xml:space="preserve"> — L'ère numérique et la transformation de l'école</w:t>
      </w:r>
      <w:r w:rsidRPr="0018383F">
        <w:rPr>
          <w:rStyle w:val="eop"/>
          <w:rFonts w:asciiTheme="majorBidi" w:hAnsiTheme="majorBidi" w:cstheme="majorBidi"/>
          <w:b/>
          <w:bCs/>
          <w:color w:val="1F4E79"/>
        </w:rPr>
        <w:t> </w:t>
      </w:r>
    </w:p>
    <w:p w14:paraId="764F17DD"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Énoncé du sujet</w:t>
      </w:r>
      <w:r w:rsidRPr="0018383F">
        <w:rPr>
          <w:rStyle w:val="eop"/>
          <w:rFonts w:asciiTheme="majorBidi" w:hAnsiTheme="majorBidi" w:cstheme="majorBidi"/>
          <w:b/>
          <w:bCs/>
          <w:color w:val="2E75B6"/>
        </w:rPr>
        <w:t> </w:t>
      </w:r>
    </w:p>
    <w:p w14:paraId="535364A8" w14:textId="77777777" w:rsidR="000A0AAC" w:rsidRPr="00933280" w:rsidRDefault="000A0AAC" w:rsidP="0018383F">
      <w:pPr>
        <w:pStyle w:val="paragraph"/>
        <w:pBdr>
          <w:left w:val="single" w:sz="8" w:space="6" w:color="4472C4"/>
        </w:pBdr>
        <w:spacing w:before="0" w:beforeAutospacing="0" w:after="0" w:afterAutospacing="0"/>
        <w:ind w:left="184"/>
        <w:jc w:val="both"/>
        <w:textAlignment w:val="baseline"/>
        <w:rPr>
          <w:rFonts w:asciiTheme="majorBidi" w:hAnsiTheme="majorBidi" w:cstheme="majorBidi"/>
        </w:rPr>
      </w:pPr>
      <w:r w:rsidRPr="00933280">
        <w:rPr>
          <w:rStyle w:val="normaltextrun"/>
          <w:rFonts w:asciiTheme="majorBidi" w:hAnsiTheme="majorBidi" w:cstheme="majorBidi"/>
        </w:rPr>
        <w:t>L'ère numérique que nous vivons transforme les modes de diffusion du savoir et diversifie les possibilités d'accès à l'information. L'école, cependant, demeure en grande partie traditionnelle et conserve un schéma de fonctionnement autoritaire dépassé par le temps. Que pensez-vous de cette situation ? Et quels sont les changements à envisager pour améliorer la qualité de l'enseignement et mettre l'école en harmonie avec les avancées technologiques auxquelles nous assistons ?</w:t>
      </w:r>
      <w:r w:rsidRPr="00933280">
        <w:rPr>
          <w:rStyle w:val="eop"/>
          <w:rFonts w:asciiTheme="majorBidi" w:hAnsiTheme="majorBidi" w:cstheme="majorBidi"/>
        </w:rPr>
        <w:t> </w:t>
      </w:r>
    </w:p>
    <w:p w14:paraId="4149661C"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1 — Notions clés</w:t>
      </w:r>
      <w:r w:rsidRPr="0018383F">
        <w:rPr>
          <w:rStyle w:val="eop"/>
          <w:rFonts w:asciiTheme="majorBidi" w:hAnsiTheme="majorBidi" w:cstheme="majorBidi"/>
          <w:b/>
          <w:bCs/>
          <w:color w:val="2E75B6"/>
        </w:rPr>
        <w:t> </w:t>
      </w:r>
    </w:p>
    <w:p w14:paraId="37DF1B49" w14:textId="77777777" w:rsidR="000A0AAC" w:rsidRPr="0018383F" w:rsidRDefault="000A0AAC" w:rsidP="00124A6D">
      <w:pPr>
        <w:pStyle w:val="paragraph"/>
        <w:numPr>
          <w:ilvl w:val="0"/>
          <w:numId w:val="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Ère numérique</w:t>
      </w:r>
      <w:r w:rsidRPr="0018383F">
        <w:rPr>
          <w:rStyle w:val="normaltextrun"/>
          <w:rFonts w:asciiTheme="majorBidi" w:hAnsiTheme="majorBidi" w:cstheme="majorBidi"/>
        </w:rPr>
        <w:t> — période caractérisée par la domination des technologies de l'information dans tous les secteurs de la vie sociale</w:t>
      </w:r>
      <w:r w:rsidRPr="0018383F">
        <w:rPr>
          <w:rStyle w:val="eop"/>
          <w:rFonts w:asciiTheme="majorBidi" w:hAnsiTheme="majorBidi" w:cstheme="majorBidi"/>
        </w:rPr>
        <w:t> </w:t>
      </w:r>
    </w:p>
    <w:p w14:paraId="05269491" w14:textId="77777777" w:rsidR="000A0AAC" w:rsidRPr="0018383F" w:rsidRDefault="000A0AAC" w:rsidP="00124A6D">
      <w:pPr>
        <w:pStyle w:val="paragraph"/>
        <w:numPr>
          <w:ilvl w:val="0"/>
          <w:numId w:val="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Transmission du savoir</w:t>
      </w:r>
      <w:r w:rsidRPr="0018383F">
        <w:rPr>
          <w:rStyle w:val="normaltextrun"/>
          <w:rFonts w:asciiTheme="majorBidi" w:hAnsiTheme="majorBidi" w:cstheme="majorBidi"/>
        </w:rPr>
        <w:t> — processus par lequel les connaissances sont communiquées d'une génération à l'autre</w:t>
      </w:r>
      <w:r w:rsidRPr="0018383F">
        <w:rPr>
          <w:rStyle w:val="eop"/>
          <w:rFonts w:asciiTheme="majorBidi" w:hAnsiTheme="majorBidi" w:cstheme="majorBidi"/>
        </w:rPr>
        <w:t> </w:t>
      </w:r>
    </w:p>
    <w:p w14:paraId="341E385F" w14:textId="77777777" w:rsidR="000A0AAC" w:rsidRPr="0018383F" w:rsidRDefault="000A0AAC" w:rsidP="00124A6D">
      <w:pPr>
        <w:pStyle w:val="paragraph"/>
        <w:numPr>
          <w:ilvl w:val="0"/>
          <w:numId w:val="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Pédagogie traditionnelle</w:t>
      </w:r>
      <w:r w:rsidRPr="0018383F">
        <w:rPr>
          <w:rStyle w:val="normaltextrun"/>
          <w:rFonts w:asciiTheme="majorBidi" w:hAnsiTheme="majorBidi" w:cstheme="majorBidi"/>
        </w:rPr>
        <w:t> — modèle centré sur l'enseignant comme seule source de savoir</w:t>
      </w:r>
      <w:r w:rsidRPr="0018383F">
        <w:rPr>
          <w:rStyle w:val="eop"/>
          <w:rFonts w:asciiTheme="majorBidi" w:hAnsiTheme="majorBidi" w:cstheme="majorBidi"/>
        </w:rPr>
        <w:t> </w:t>
      </w:r>
    </w:p>
    <w:p w14:paraId="0665691C" w14:textId="77777777" w:rsidR="000A0AAC" w:rsidRPr="0018383F" w:rsidRDefault="000A0AAC" w:rsidP="00124A6D">
      <w:pPr>
        <w:pStyle w:val="paragraph"/>
        <w:numPr>
          <w:ilvl w:val="0"/>
          <w:numId w:val="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Pédagogie active</w:t>
      </w:r>
      <w:r w:rsidRPr="0018383F">
        <w:rPr>
          <w:rStyle w:val="normaltextrun"/>
          <w:rFonts w:asciiTheme="majorBidi" w:hAnsiTheme="majorBidi" w:cstheme="majorBidi"/>
        </w:rPr>
        <w:t> — approche plaçant l'apprenant au centre du processus éducatif</w:t>
      </w:r>
      <w:r w:rsidRPr="0018383F">
        <w:rPr>
          <w:rStyle w:val="eop"/>
          <w:rFonts w:asciiTheme="majorBidi" w:hAnsiTheme="majorBidi" w:cstheme="majorBidi"/>
        </w:rPr>
        <w:t> </w:t>
      </w:r>
    </w:p>
    <w:p w14:paraId="7B7E0D6B" w14:textId="77777777" w:rsidR="000A0AAC" w:rsidRPr="0018383F" w:rsidRDefault="000A0AAC" w:rsidP="00124A6D">
      <w:pPr>
        <w:pStyle w:val="paragraph"/>
        <w:numPr>
          <w:ilvl w:val="0"/>
          <w:numId w:val="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Démocratisation du savoir</w:t>
      </w:r>
      <w:r w:rsidRPr="0018383F">
        <w:rPr>
          <w:rStyle w:val="normaltextrun"/>
          <w:rFonts w:asciiTheme="majorBidi" w:hAnsiTheme="majorBidi" w:cstheme="majorBidi"/>
        </w:rPr>
        <w:t> — accès élargi à la connaissance indépendamment du milieu social ou géographique</w:t>
      </w:r>
      <w:r w:rsidRPr="0018383F">
        <w:rPr>
          <w:rStyle w:val="eop"/>
          <w:rFonts w:asciiTheme="majorBidi" w:hAnsiTheme="majorBidi" w:cstheme="majorBidi"/>
        </w:rPr>
        <w:t> </w:t>
      </w:r>
    </w:p>
    <w:p w14:paraId="2DD5AF31"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79AEC53C"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2 — Vocabulaire de contenu</w:t>
      </w:r>
      <w:r w:rsidRPr="0018383F">
        <w:rPr>
          <w:rStyle w:val="eop"/>
          <w:rFonts w:asciiTheme="majorBidi" w:hAnsiTheme="majorBidi" w:cstheme="majorBidi"/>
          <w:b/>
          <w:bCs/>
          <w:color w:val="2E75B6"/>
        </w:rPr>
        <w:t> </w:t>
      </w:r>
    </w:p>
    <w:p w14:paraId="40D19837"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Transformation numérique de l'éducation</w:t>
      </w:r>
      <w:r w:rsidRPr="0018383F">
        <w:rPr>
          <w:rStyle w:val="eop"/>
          <w:rFonts w:asciiTheme="majorBidi" w:hAnsiTheme="majorBidi" w:cstheme="majorBidi"/>
          <w:b/>
          <w:bCs/>
          <w:color w:val="4472C4"/>
        </w:rPr>
        <w:t> </w:t>
      </w:r>
    </w:p>
    <w:p w14:paraId="43C954C4" w14:textId="77777777" w:rsidR="000A0AAC" w:rsidRPr="0018383F" w:rsidRDefault="000A0AAC" w:rsidP="00124A6D">
      <w:pPr>
        <w:pStyle w:val="paragraph"/>
        <w:numPr>
          <w:ilvl w:val="0"/>
          <w:numId w:val="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Enseignement à distance / e-learning / MOOC</w:t>
      </w:r>
      <w:r w:rsidRPr="0018383F">
        <w:rPr>
          <w:rStyle w:val="eop"/>
          <w:rFonts w:asciiTheme="majorBidi" w:hAnsiTheme="majorBidi" w:cstheme="majorBidi"/>
        </w:rPr>
        <w:t> </w:t>
      </w:r>
    </w:p>
    <w:p w14:paraId="1DC5B46E" w14:textId="77777777" w:rsidR="000A0AAC" w:rsidRPr="0018383F" w:rsidRDefault="000A0AAC" w:rsidP="00124A6D">
      <w:pPr>
        <w:pStyle w:val="paragraph"/>
        <w:numPr>
          <w:ilvl w:val="0"/>
          <w:numId w:val="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Classe inversée / apprentissage hybride</w:t>
      </w:r>
      <w:r w:rsidRPr="0018383F">
        <w:rPr>
          <w:rStyle w:val="eop"/>
          <w:rFonts w:asciiTheme="majorBidi" w:hAnsiTheme="majorBidi" w:cstheme="majorBidi"/>
        </w:rPr>
        <w:t> </w:t>
      </w:r>
    </w:p>
    <w:p w14:paraId="44A78F8A" w14:textId="77777777" w:rsidR="000A0AAC" w:rsidRPr="0018383F" w:rsidRDefault="000A0AAC" w:rsidP="00124A6D">
      <w:pPr>
        <w:pStyle w:val="paragraph"/>
        <w:numPr>
          <w:ilvl w:val="0"/>
          <w:numId w:val="1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Tableau numérique interactif / outils collaboratifs</w:t>
      </w:r>
      <w:r w:rsidRPr="0018383F">
        <w:rPr>
          <w:rStyle w:val="eop"/>
          <w:rFonts w:asciiTheme="majorBidi" w:hAnsiTheme="majorBidi" w:cstheme="majorBidi"/>
        </w:rPr>
        <w:t> </w:t>
      </w:r>
    </w:p>
    <w:p w14:paraId="6B3A8815" w14:textId="77777777" w:rsidR="000A0AAC" w:rsidRPr="0018383F" w:rsidRDefault="000A0AAC" w:rsidP="00124A6D">
      <w:pPr>
        <w:pStyle w:val="paragraph"/>
        <w:numPr>
          <w:ilvl w:val="0"/>
          <w:numId w:val="1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Plateforme éducative / ressources en ligne</w:t>
      </w:r>
      <w:r w:rsidRPr="0018383F">
        <w:rPr>
          <w:rStyle w:val="eop"/>
          <w:rFonts w:asciiTheme="majorBidi" w:hAnsiTheme="majorBidi" w:cstheme="majorBidi"/>
        </w:rPr>
        <w:t> </w:t>
      </w:r>
    </w:p>
    <w:p w14:paraId="3F837D7F" w14:textId="77777777" w:rsidR="000A0AAC" w:rsidRPr="0018383F" w:rsidRDefault="000A0AAC" w:rsidP="00124A6D">
      <w:pPr>
        <w:pStyle w:val="paragraph"/>
        <w:numPr>
          <w:ilvl w:val="0"/>
          <w:numId w:val="1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Intelligence artificielle au service de l'éducation</w:t>
      </w:r>
      <w:r w:rsidRPr="0018383F">
        <w:rPr>
          <w:rStyle w:val="eop"/>
          <w:rFonts w:asciiTheme="majorBidi" w:hAnsiTheme="majorBidi" w:cstheme="majorBidi"/>
        </w:rPr>
        <w:t> </w:t>
      </w:r>
    </w:p>
    <w:p w14:paraId="32725252"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Critique du modèle traditionnel</w:t>
      </w:r>
      <w:r w:rsidRPr="0018383F">
        <w:rPr>
          <w:rStyle w:val="eop"/>
          <w:rFonts w:asciiTheme="majorBidi" w:hAnsiTheme="majorBidi" w:cstheme="majorBidi"/>
          <w:b/>
          <w:bCs/>
          <w:color w:val="4472C4"/>
        </w:rPr>
        <w:t> </w:t>
      </w:r>
    </w:p>
    <w:p w14:paraId="66CCDDD1" w14:textId="77777777" w:rsidR="000A0AAC" w:rsidRPr="0018383F" w:rsidRDefault="000A0AAC" w:rsidP="00124A6D">
      <w:pPr>
        <w:pStyle w:val="paragraph"/>
        <w:numPr>
          <w:ilvl w:val="0"/>
          <w:numId w:val="1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Schéma autoritaire / relation verticale enseignant-apprenant</w:t>
      </w:r>
      <w:r w:rsidRPr="0018383F">
        <w:rPr>
          <w:rStyle w:val="eop"/>
          <w:rFonts w:asciiTheme="majorBidi" w:hAnsiTheme="majorBidi" w:cstheme="majorBidi"/>
        </w:rPr>
        <w:t> </w:t>
      </w:r>
    </w:p>
    <w:p w14:paraId="5C668672" w14:textId="77777777" w:rsidR="000A0AAC" w:rsidRPr="0018383F" w:rsidRDefault="000A0AAC" w:rsidP="00124A6D">
      <w:pPr>
        <w:pStyle w:val="paragraph"/>
        <w:numPr>
          <w:ilvl w:val="0"/>
          <w:numId w:val="1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Programme rigide / inadaptation aux besoins réels</w:t>
      </w:r>
      <w:r w:rsidRPr="0018383F">
        <w:rPr>
          <w:rStyle w:val="eop"/>
          <w:rFonts w:asciiTheme="majorBidi" w:hAnsiTheme="majorBidi" w:cstheme="majorBidi"/>
        </w:rPr>
        <w:t> </w:t>
      </w:r>
    </w:p>
    <w:p w14:paraId="6440B65A" w14:textId="77777777" w:rsidR="000A0AAC" w:rsidRPr="0018383F" w:rsidRDefault="000A0AAC" w:rsidP="00124A6D">
      <w:pPr>
        <w:pStyle w:val="paragraph"/>
        <w:numPr>
          <w:ilvl w:val="0"/>
          <w:numId w:val="1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Passivité de l'élève / mémorisation mécanique</w:t>
      </w:r>
      <w:r w:rsidRPr="0018383F">
        <w:rPr>
          <w:rStyle w:val="eop"/>
          <w:rFonts w:asciiTheme="majorBidi" w:hAnsiTheme="majorBidi" w:cstheme="majorBidi"/>
        </w:rPr>
        <w:t> </w:t>
      </w:r>
    </w:p>
    <w:p w14:paraId="21A08CF7" w14:textId="77777777" w:rsidR="000A0AAC" w:rsidRPr="0018383F" w:rsidRDefault="000A0AAC" w:rsidP="00124A6D">
      <w:pPr>
        <w:pStyle w:val="paragraph"/>
        <w:numPr>
          <w:ilvl w:val="0"/>
          <w:numId w:val="1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Fracture entre école et réalité sociale</w:t>
      </w:r>
      <w:r w:rsidRPr="0018383F">
        <w:rPr>
          <w:rStyle w:val="eop"/>
          <w:rFonts w:asciiTheme="majorBidi" w:hAnsiTheme="majorBidi" w:cstheme="majorBidi"/>
        </w:rPr>
        <w:t> </w:t>
      </w:r>
    </w:p>
    <w:p w14:paraId="274C9348" w14:textId="77777777" w:rsidR="000A0AAC" w:rsidRPr="0018383F" w:rsidRDefault="000A0AAC" w:rsidP="00124A6D">
      <w:pPr>
        <w:pStyle w:val="paragraph"/>
        <w:numPr>
          <w:ilvl w:val="0"/>
          <w:numId w:val="1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Résistance au changement / conservatisme institutionnel</w:t>
      </w:r>
      <w:r w:rsidRPr="0018383F">
        <w:rPr>
          <w:rStyle w:val="eop"/>
          <w:rFonts w:asciiTheme="majorBidi" w:hAnsiTheme="majorBidi" w:cstheme="majorBidi"/>
        </w:rPr>
        <w:t> </w:t>
      </w:r>
    </w:p>
    <w:p w14:paraId="3FBB09CC"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Réformes et solutions</w:t>
      </w:r>
      <w:r w:rsidRPr="0018383F">
        <w:rPr>
          <w:rStyle w:val="eop"/>
          <w:rFonts w:asciiTheme="majorBidi" w:hAnsiTheme="majorBidi" w:cstheme="majorBidi"/>
          <w:b/>
          <w:bCs/>
          <w:color w:val="4472C4"/>
        </w:rPr>
        <w:t> </w:t>
      </w:r>
    </w:p>
    <w:p w14:paraId="0573AC62" w14:textId="77777777" w:rsidR="000A0AAC" w:rsidRPr="0018383F" w:rsidRDefault="000A0AAC" w:rsidP="00124A6D">
      <w:pPr>
        <w:pStyle w:val="paragraph"/>
        <w:numPr>
          <w:ilvl w:val="0"/>
          <w:numId w:val="1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Réforme pédagogique / modernisation des curricula</w:t>
      </w:r>
      <w:r w:rsidRPr="0018383F">
        <w:rPr>
          <w:rStyle w:val="eop"/>
          <w:rFonts w:asciiTheme="majorBidi" w:hAnsiTheme="majorBidi" w:cstheme="majorBidi"/>
        </w:rPr>
        <w:t> </w:t>
      </w:r>
    </w:p>
    <w:p w14:paraId="41A8D3D7" w14:textId="77777777" w:rsidR="000A0AAC" w:rsidRPr="0018383F" w:rsidRDefault="000A0AAC" w:rsidP="00124A6D">
      <w:pPr>
        <w:pStyle w:val="paragraph"/>
        <w:numPr>
          <w:ilvl w:val="0"/>
          <w:numId w:val="1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Formation des enseignants / accompagnement au changement</w:t>
      </w:r>
      <w:r w:rsidRPr="0018383F">
        <w:rPr>
          <w:rStyle w:val="eop"/>
          <w:rFonts w:asciiTheme="majorBidi" w:hAnsiTheme="majorBidi" w:cstheme="majorBidi"/>
        </w:rPr>
        <w:t> </w:t>
      </w:r>
    </w:p>
    <w:p w14:paraId="04D3A757" w14:textId="77777777" w:rsidR="000A0AAC" w:rsidRPr="0018383F" w:rsidRDefault="000A0AAC" w:rsidP="00124A6D">
      <w:pPr>
        <w:pStyle w:val="paragraph"/>
        <w:numPr>
          <w:ilvl w:val="0"/>
          <w:numId w:val="2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Équité numérique / accès universel aux outils</w:t>
      </w:r>
      <w:r w:rsidRPr="0018383F">
        <w:rPr>
          <w:rStyle w:val="eop"/>
          <w:rFonts w:asciiTheme="majorBidi" w:hAnsiTheme="majorBidi" w:cstheme="majorBidi"/>
        </w:rPr>
        <w:t> </w:t>
      </w:r>
    </w:p>
    <w:p w14:paraId="46C76BFA" w14:textId="77777777" w:rsidR="000A0AAC" w:rsidRPr="0018383F" w:rsidRDefault="000A0AAC" w:rsidP="00124A6D">
      <w:pPr>
        <w:pStyle w:val="paragraph"/>
        <w:numPr>
          <w:ilvl w:val="0"/>
          <w:numId w:val="2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Évaluation par compétences / apprentissage par projet</w:t>
      </w:r>
      <w:r w:rsidRPr="0018383F">
        <w:rPr>
          <w:rStyle w:val="eop"/>
          <w:rFonts w:asciiTheme="majorBidi" w:hAnsiTheme="majorBidi" w:cstheme="majorBidi"/>
        </w:rPr>
        <w:t> </w:t>
      </w:r>
    </w:p>
    <w:p w14:paraId="6B863893" w14:textId="77777777" w:rsidR="000A0AAC" w:rsidRPr="0018383F" w:rsidRDefault="000A0AAC" w:rsidP="00124A6D">
      <w:pPr>
        <w:pStyle w:val="paragraph"/>
        <w:numPr>
          <w:ilvl w:val="0"/>
          <w:numId w:val="2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Autonomie de l'apprenant / esprit critique</w:t>
      </w:r>
      <w:r w:rsidRPr="0018383F">
        <w:rPr>
          <w:rStyle w:val="eop"/>
          <w:rFonts w:asciiTheme="majorBidi" w:hAnsiTheme="majorBidi" w:cstheme="majorBidi"/>
        </w:rPr>
        <w:t> </w:t>
      </w:r>
    </w:p>
    <w:p w14:paraId="173548AE"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7231F6A0"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3 — Argumentatif</w:t>
      </w:r>
      <w:r w:rsidRPr="0018383F">
        <w:rPr>
          <w:rStyle w:val="eop"/>
          <w:rFonts w:asciiTheme="majorBidi" w:hAnsiTheme="majorBidi" w:cstheme="majorBidi"/>
          <w:b/>
          <w:bCs/>
          <w:color w:val="2E75B6"/>
        </w:rPr>
        <w:t> </w:t>
      </w:r>
    </w:p>
    <w:p w14:paraId="01CF59E8"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Analytique :</w:t>
      </w:r>
      <w:r w:rsidRPr="0018383F">
        <w:rPr>
          <w:rStyle w:val="eop"/>
          <w:rFonts w:asciiTheme="majorBidi" w:hAnsiTheme="majorBidi" w:cstheme="majorBidi"/>
        </w:rPr>
        <w:t> </w:t>
      </w:r>
    </w:p>
    <w:p w14:paraId="0AB8BD7A" w14:textId="77777777" w:rsidR="000A0AAC" w:rsidRPr="00933280" w:rsidRDefault="000A0AAC" w:rsidP="00124A6D">
      <w:pPr>
        <w:pStyle w:val="paragraph"/>
        <w:numPr>
          <w:ilvl w:val="0"/>
          <w:numId w:val="23"/>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Le décalage entre école et société s'explique par</w:t>
      </w:r>
      <w:r w:rsidRPr="00933280">
        <w:rPr>
          <w:rStyle w:val="eop"/>
          <w:rFonts w:asciiTheme="majorBidi" w:hAnsiTheme="majorBidi" w:cstheme="majorBidi"/>
        </w:rPr>
        <w:t> </w:t>
      </w:r>
    </w:p>
    <w:p w14:paraId="6C499A88" w14:textId="77777777" w:rsidR="000A0AAC" w:rsidRPr="00933280" w:rsidRDefault="000A0AAC" w:rsidP="00124A6D">
      <w:pPr>
        <w:pStyle w:val="paragraph"/>
        <w:numPr>
          <w:ilvl w:val="0"/>
          <w:numId w:val="24"/>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Les conséquences de cette inadaptation se font sentir à plusieurs niveaux</w:t>
      </w:r>
      <w:r w:rsidRPr="00933280">
        <w:rPr>
          <w:rStyle w:val="eop"/>
          <w:rFonts w:asciiTheme="majorBidi" w:hAnsiTheme="majorBidi" w:cstheme="majorBidi"/>
        </w:rPr>
        <w:t> </w:t>
      </w:r>
    </w:p>
    <w:p w14:paraId="5EBA407E" w14:textId="77777777" w:rsidR="000A0AAC" w:rsidRPr="00933280" w:rsidRDefault="000A0AAC" w:rsidP="00124A6D">
      <w:pPr>
        <w:pStyle w:val="paragraph"/>
        <w:numPr>
          <w:ilvl w:val="0"/>
          <w:numId w:val="25"/>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Pour y remédier, une réforme en profondeur s'impose</w:t>
      </w:r>
      <w:r w:rsidRPr="00933280">
        <w:rPr>
          <w:rStyle w:val="eop"/>
          <w:rFonts w:asciiTheme="majorBidi" w:hAnsiTheme="majorBidi" w:cstheme="majorBidi"/>
        </w:rPr>
        <w:t> </w:t>
      </w:r>
    </w:p>
    <w:p w14:paraId="2A48FE50" w14:textId="77777777" w:rsidR="000A0AAC" w:rsidRPr="00933280" w:rsidRDefault="000A0AAC" w:rsidP="00124A6D">
      <w:pPr>
        <w:pStyle w:val="paragraph"/>
        <w:numPr>
          <w:ilvl w:val="0"/>
          <w:numId w:val="26"/>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La technologie ne peut transformer l'école qu'à condition que</w:t>
      </w:r>
      <w:r w:rsidRPr="00933280">
        <w:rPr>
          <w:rStyle w:val="eop"/>
          <w:rFonts w:asciiTheme="majorBidi" w:hAnsiTheme="majorBidi" w:cstheme="majorBidi"/>
        </w:rPr>
        <w:t> </w:t>
      </w:r>
    </w:p>
    <w:p w14:paraId="4D51030D" w14:textId="77777777" w:rsidR="000A0AAC" w:rsidRPr="00933280" w:rsidRDefault="000A0AAC" w:rsidP="0018383F">
      <w:pPr>
        <w:pStyle w:val="paragraph"/>
        <w:spacing w:before="0" w:beforeAutospacing="0" w:after="0" w:afterAutospacing="0"/>
        <w:jc w:val="both"/>
        <w:textAlignment w:val="baseline"/>
        <w:rPr>
          <w:rFonts w:asciiTheme="majorBidi" w:hAnsiTheme="majorBidi" w:cstheme="majorBidi"/>
        </w:rPr>
      </w:pPr>
      <w:r w:rsidRPr="00933280">
        <w:rPr>
          <w:rStyle w:val="normaltextrun"/>
          <w:rFonts w:asciiTheme="majorBidi" w:hAnsiTheme="majorBidi" w:cstheme="majorBidi"/>
          <w:b/>
          <w:bCs/>
        </w:rPr>
        <w:t>Dialectique :</w:t>
      </w:r>
      <w:r w:rsidRPr="00933280">
        <w:rPr>
          <w:rStyle w:val="eop"/>
          <w:rFonts w:asciiTheme="majorBidi" w:hAnsiTheme="majorBidi" w:cstheme="majorBidi"/>
        </w:rPr>
        <w:t> </w:t>
      </w:r>
    </w:p>
    <w:p w14:paraId="37EEE835" w14:textId="77777777" w:rsidR="000A0AAC" w:rsidRPr="00933280" w:rsidRDefault="000A0AAC" w:rsidP="00124A6D">
      <w:pPr>
        <w:pStyle w:val="paragraph"/>
        <w:numPr>
          <w:ilvl w:val="0"/>
          <w:numId w:val="27"/>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Si le numérique offre des possibilités inédites, il ne saurait à lui seul</w:t>
      </w:r>
      <w:r w:rsidRPr="00933280">
        <w:rPr>
          <w:rStyle w:val="eop"/>
          <w:rFonts w:asciiTheme="majorBidi" w:hAnsiTheme="majorBidi" w:cstheme="majorBidi"/>
        </w:rPr>
        <w:t> </w:t>
      </w:r>
    </w:p>
    <w:p w14:paraId="634F14F7" w14:textId="77777777" w:rsidR="000A0AAC" w:rsidRPr="00933280" w:rsidRDefault="000A0AAC" w:rsidP="00124A6D">
      <w:pPr>
        <w:pStyle w:val="paragraph"/>
        <w:numPr>
          <w:ilvl w:val="0"/>
          <w:numId w:val="28"/>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L'école traditionnelle a ses limites, mais elle conserve des vertus que</w:t>
      </w:r>
      <w:r w:rsidRPr="00933280">
        <w:rPr>
          <w:rStyle w:val="eop"/>
          <w:rFonts w:asciiTheme="majorBidi" w:hAnsiTheme="majorBidi" w:cstheme="majorBidi"/>
        </w:rPr>
        <w:t> </w:t>
      </w:r>
    </w:p>
    <w:p w14:paraId="6BE42E28" w14:textId="77777777" w:rsidR="000A0AAC" w:rsidRPr="00933280" w:rsidRDefault="000A0AAC" w:rsidP="00124A6D">
      <w:pPr>
        <w:pStyle w:val="paragraph"/>
        <w:numPr>
          <w:ilvl w:val="0"/>
          <w:numId w:val="29"/>
        </w:numPr>
        <w:spacing w:before="0" w:beforeAutospacing="0" w:after="0" w:afterAutospacing="0"/>
        <w:ind w:left="276" w:firstLine="0"/>
        <w:jc w:val="both"/>
        <w:textAlignment w:val="baseline"/>
        <w:rPr>
          <w:rFonts w:asciiTheme="majorBidi" w:hAnsiTheme="majorBidi" w:cstheme="majorBidi"/>
        </w:rPr>
      </w:pPr>
      <w:r w:rsidRPr="00933280">
        <w:rPr>
          <w:rStyle w:val="normaltextrun"/>
          <w:rFonts w:asciiTheme="majorBidi" w:hAnsiTheme="majorBidi" w:cstheme="majorBidi"/>
        </w:rPr>
        <w:t>Moderniser ne signifie pas nécessairement supprimer, mais plutôt</w:t>
      </w:r>
      <w:r w:rsidRPr="00933280">
        <w:rPr>
          <w:rStyle w:val="eop"/>
          <w:rFonts w:asciiTheme="majorBidi" w:hAnsiTheme="majorBidi" w:cstheme="majorBidi"/>
        </w:rPr>
        <w:t> </w:t>
      </w:r>
    </w:p>
    <w:p w14:paraId="2BCB99FC" w14:textId="77777777" w:rsidR="000A0AAC" w:rsidRPr="00933280" w:rsidRDefault="000A0AAC" w:rsidP="0018383F">
      <w:pPr>
        <w:pStyle w:val="paragraph"/>
        <w:spacing w:before="0" w:beforeAutospacing="0" w:after="0" w:afterAutospacing="0"/>
        <w:jc w:val="both"/>
        <w:textAlignment w:val="baseline"/>
        <w:rPr>
          <w:rFonts w:asciiTheme="majorBidi" w:hAnsiTheme="majorBidi" w:cstheme="majorBidi"/>
        </w:rPr>
      </w:pPr>
      <w:r w:rsidRPr="00933280">
        <w:rPr>
          <w:rStyle w:val="eop"/>
          <w:rFonts w:asciiTheme="majorBidi" w:hAnsiTheme="majorBidi" w:cstheme="majorBidi"/>
        </w:rPr>
        <w:t> </w:t>
      </w:r>
    </w:p>
    <w:p w14:paraId="3CDF3023" w14:textId="77777777" w:rsidR="000A0AAC" w:rsidRPr="00933280" w:rsidRDefault="000A0AAC" w:rsidP="001902DF">
      <w:pPr>
        <w:pStyle w:val="paragraph"/>
        <w:spacing w:before="0" w:beforeAutospacing="0" w:after="0" w:afterAutospacing="0"/>
        <w:jc w:val="both"/>
        <w:textAlignment w:val="baseline"/>
        <w:rPr>
          <w:rFonts w:asciiTheme="majorBidi" w:hAnsiTheme="majorBidi" w:cstheme="majorBidi"/>
          <w:b/>
          <w:bCs/>
          <w:color w:val="1F4E79"/>
        </w:rPr>
      </w:pPr>
      <w:r w:rsidRPr="00933280">
        <w:rPr>
          <w:rStyle w:val="normaltextrun"/>
          <w:rFonts w:asciiTheme="majorBidi" w:hAnsiTheme="majorBidi" w:cstheme="majorBidi"/>
          <w:b/>
          <w:bCs/>
          <w:color w:val="1F4E79"/>
        </w:rPr>
        <w:t xml:space="preserve">SUJET </w:t>
      </w:r>
      <w:r w:rsidR="001902DF" w:rsidRPr="00933280">
        <w:rPr>
          <w:rStyle w:val="normaltextrun"/>
          <w:rFonts w:asciiTheme="majorBidi" w:hAnsiTheme="majorBidi" w:cstheme="majorBidi"/>
          <w:b/>
          <w:bCs/>
          <w:color w:val="1F4E79"/>
        </w:rPr>
        <w:t>19</w:t>
      </w:r>
      <w:r w:rsidRPr="00933280">
        <w:rPr>
          <w:rStyle w:val="normaltextrun"/>
          <w:rFonts w:asciiTheme="majorBidi" w:hAnsiTheme="majorBidi" w:cstheme="majorBidi"/>
          <w:b/>
          <w:bCs/>
          <w:color w:val="1F4E79"/>
        </w:rPr>
        <w:t xml:space="preserve"> — La crise du Covid : impacts sanitaire, social et économique</w:t>
      </w:r>
      <w:r w:rsidRPr="00933280">
        <w:rPr>
          <w:rStyle w:val="eop"/>
          <w:rFonts w:asciiTheme="majorBidi" w:hAnsiTheme="majorBidi" w:cstheme="majorBidi"/>
          <w:b/>
          <w:bCs/>
          <w:color w:val="1F4E79"/>
        </w:rPr>
        <w:t> </w:t>
      </w:r>
    </w:p>
    <w:p w14:paraId="59469584" w14:textId="77777777" w:rsidR="000A0AAC" w:rsidRPr="00933280"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933280">
        <w:rPr>
          <w:rStyle w:val="normaltextrun"/>
          <w:rFonts w:asciiTheme="majorBidi" w:hAnsiTheme="majorBidi" w:cstheme="majorBidi"/>
          <w:b/>
          <w:bCs/>
          <w:color w:val="2E75B6"/>
        </w:rPr>
        <w:t>Énoncé du sujet</w:t>
      </w:r>
      <w:r w:rsidRPr="00933280">
        <w:rPr>
          <w:rStyle w:val="eop"/>
          <w:rFonts w:asciiTheme="majorBidi" w:hAnsiTheme="majorBidi" w:cstheme="majorBidi"/>
          <w:b/>
          <w:bCs/>
          <w:color w:val="2E75B6"/>
        </w:rPr>
        <w:t> </w:t>
      </w:r>
    </w:p>
    <w:p w14:paraId="03E2CAE3" w14:textId="77777777" w:rsidR="000A0AAC" w:rsidRPr="00933280" w:rsidRDefault="000A0AAC" w:rsidP="0018383F">
      <w:pPr>
        <w:pStyle w:val="paragraph"/>
        <w:pBdr>
          <w:left w:val="single" w:sz="8" w:space="6" w:color="4472C4"/>
        </w:pBdr>
        <w:spacing w:before="0" w:beforeAutospacing="0" w:after="0" w:afterAutospacing="0"/>
        <w:ind w:left="184"/>
        <w:jc w:val="both"/>
        <w:textAlignment w:val="baseline"/>
        <w:rPr>
          <w:rFonts w:asciiTheme="majorBidi" w:hAnsiTheme="majorBidi" w:cstheme="majorBidi"/>
        </w:rPr>
      </w:pPr>
      <w:r w:rsidRPr="00933280">
        <w:rPr>
          <w:rStyle w:val="normaltextrun"/>
          <w:rFonts w:asciiTheme="majorBidi" w:hAnsiTheme="majorBidi" w:cstheme="majorBidi"/>
        </w:rPr>
        <w:t>Le Covid n'a pas uniquement provoqué une crise sanitaire. Il a eu aussi des retombées sur le plan social et économique. Que pensez-vous de la situation épidémique qui sévit aujourd'hui ? Quelles sont les solutions que le monde pourrait envisager pour redresser l'économie et sortir de la crise ?</w:t>
      </w:r>
      <w:r w:rsidRPr="00933280">
        <w:rPr>
          <w:rStyle w:val="eop"/>
          <w:rFonts w:asciiTheme="majorBidi" w:hAnsiTheme="majorBidi" w:cstheme="majorBidi"/>
        </w:rPr>
        <w:t> </w:t>
      </w:r>
    </w:p>
    <w:p w14:paraId="2E8E2974"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1 — Notions clés</w:t>
      </w:r>
      <w:r w:rsidRPr="0018383F">
        <w:rPr>
          <w:rStyle w:val="eop"/>
          <w:rFonts w:asciiTheme="majorBidi" w:hAnsiTheme="majorBidi" w:cstheme="majorBidi"/>
          <w:b/>
          <w:bCs/>
          <w:color w:val="2E75B6"/>
        </w:rPr>
        <w:t> </w:t>
      </w:r>
    </w:p>
    <w:p w14:paraId="1ED90974" w14:textId="77777777" w:rsidR="000A0AAC" w:rsidRPr="0018383F" w:rsidRDefault="000A0AAC" w:rsidP="00124A6D">
      <w:pPr>
        <w:pStyle w:val="paragraph"/>
        <w:numPr>
          <w:ilvl w:val="0"/>
          <w:numId w:val="3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Pandémie</w:t>
      </w:r>
      <w:r w:rsidRPr="0018383F">
        <w:rPr>
          <w:rStyle w:val="normaltextrun"/>
          <w:rFonts w:asciiTheme="majorBidi" w:hAnsiTheme="majorBidi" w:cstheme="majorBidi"/>
        </w:rPr>
        <w:t> — épidémie qui s'étend à l'échelle mondiale</w:t>
      </w:r>
      <w:r w:rsidRPr="0018383F">
        <w:rPr>
          <w:rStyle w:val="eop"/>
          <w:rFonts w:asciiTheme="majorBidi" w:hAnsiTheme="majorBidi" w:cstheme="majorBidi"/>
        </w:rPr>
        <w:t> </w:t>
      </w:r>
    </w:p>
    <w:p w14:paraId="074C7778" w14:textId="77777777" w:rsidR="000A0AAC" w:rsidRPr="0018383F" w:rsidRDefault="000A0AAC" w:rsidP="00124A6D">
      <w:pPr>
        <w:pStyle w:val="paragraph"/>
        <w:numPr>
          <w:ilvl w:val="0"/>
          <w:numId w:val="3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Crise sanitaire</w:t>
      </w:r>
      <w:r w:rsidRPr="0018383F">
        <w:rPr>
          <w:rStyle w:val="normaltextrun"/>
          <w:rFonts w:asciiTheme="majorBidi" w:hAnsiTheme="majorBidi" w:cstheme="majorBidi"/>
        </w:rPr>
        <w:t> — situation d'urgence mettant en péril la santé publique d'une population</w:t>
      </w:r>
      <w:r w:rsidRPr="0018383F">
        <w:rPr>
          <w:rStyle w:val="eop"/>
          <w:rFonts w:asciiTheme="majorBidi" w:hAnsiTheme="majorBidi" w:cstheme="majorBidi"/>
        </w:rPr>
        <w:t> </w:t>
      </w:r>
    </w:p>
    <w:p w14:paraId="1B8FDF48" w14:textId="77777777" w:rsidR="000A0AAC" w:rsidRPr="0018383F" w:rsidRDefault="000A0AAC" w:rsidP="00124A6D">
      <w:pPr>
        <w:pStyle w:val="paragraph"/>
        <w:numPr>
          <w:ilvl w:val="0"/>
          <w:numId w:val="3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Résilience économique</w:t>
      </w:r>
      <w:r w:rsidRPr="0018383F">
        <w:rPr>
          <w:rStyle w:val="normaltextrun"/>
          <w:rFonts w:asciiTheme="majorBidi" w:hAnsiTheme="majorBidi" w:cstheme="majorBidi"/>
        </w:rPr>
        <w:t> — capacité d'une économie à absorber un choc et à se reconstruire</w:t>
      </w:r>
      <w:r w:rsidRPr="0018383F">
        <w:rPr>
          <w:rStyle w:val="eop"/>
          <w:rFonts w:asciiTheme="majorBidi" w:hAnsiTheme="majorBidi" w:cstheme="majorBidi"/>
        </w:rPr>
        <w:t> </w:t>
      </w:r>
    </w:p>
    <w:p w14:paraId="797598D5" w14:textId="77777777" w:rsidR="000A0AAC" w:rsidRPr="0018383F" w:rsidRDefault="000A0AAC" w:rsidP="00124A6D">
      <w:pPr>
        <w:pStyle w:val="paragraph"/>
        <w:numPr>
          <w:ilvl w:val="0"/>
          <w:numId w:val="3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Solidarité internationale</w:t>
      </w:r>
      <w:r w:rsidRPr="0018383F">
        <w:rPr>
          <w:rStyle w:val="normaltextrun"/>
          <w:rFonts w:asciiTheme="majorBidi" w:hAnsiTheme="majorBidi" w:cstheme="majorBidi"/>
        </w:rPr>
        <w:t> — mobilisation collective des États face à une crise mondiale</w:t>
      </w:r>
      <w:r w:rsidRPr="0018383F">
        <w:rPr>
          <w:rStyle w:val="eop"/>
          <w:rFonts w:asciiTheme="majorBidi" w:hAnsiTheme="majorBidi" w:cstheme="majorBidi"/>
        </w:rPr>
        <w:t> </w:t>
      </w:r>
    </w:p>
    <w:p w14:paraId="2F750EC1" w14:textId="77777777" w:rsidR="000A0AAC" w:rsidRPr="0018383F" w:rsidRDefault="000A0AAC" w:rsidP="00124A6D">
      <w:pPr>
        <w:pStyle w:val="paragraph"/>
        <w:numPr>
          <w:ilvl w:val="0"/>
          <w:numId w:val="3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Inégalités structurelles</w:t>
      </w:r>
      <w:r w:rsidRPr="0018383F">
        <w:rPr>
          <w:rStyle w:val="normaltextrun"/>
          <w:rFonts w:asciiTheme="majorBidi" w:hAnsiTheme="majorBidi" w:cstheme="majorBidi"/>
        </w:rPr>
        <w:t> — disparités aggravées par la crise et révélées au grand jour</w:t>
      </w:r>
      <w:r w:rsidRPr="0018383F">
        <w:rPr>
          <w:rStyle w:val="eop"/>
          <w:rFonts w:asciiTheme="majorBidi" w:hAnsiTheme="majorBidi" w:cstheme="majorBidi"/>
        </w:rPr>
        <w:t> </w:t>
      </w:r>
    </w:p>
    <w:p w14:paraId="38C3C0D4"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48C96021"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2 — Vocabulaire de contenu</w:t>
      </w:r>
      <w:r w:rsidRPr="0018383F">
        <w:rPr>
          <w:rStyle w:val="eop"/>
          <w:rFonts w:asciiTheme="majorBidi" w:hAnsiTheme="majorBidi" w:cstheme="majorBidi"/>
          <w:b/>
          <w:bCs/>
          <w:color w:val="2E75B6"/>
        </w:rPr>
        <w:t> </w:t>
      </w:r>
    </w:p>
    <w:p w14:paraId="7079A707"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Crise sanitaire</w:t>
      </w:r>
      <w:r w:rsidRPr="0018383F">
        <w:rPr>
          <w:rStyle w:val="eop"/>
          <w:rFonts w:asciiTheme="majorBidi" w:hAnsiTheme="majorBidi" w:cstheme="majorBidi"/>
          <w:b/>
          <w:bCs/>
          <w:color w:val="4472C4"/>
        </w:rPr>
        <w:t> </w:t>
      </w:r>
    </w:p>
    <w:p w14:paraId="0609BDF8" w14:textId="77777777" w:rsidR="000A0AAC" w:rsidRPr="0018383F" w:rsidRDefault="000A0AAC" w:rsidP="00124A6D">
      <w:pPr>
        <w:pStyle w:val="paragraph"/>
        <w:numPr>
          <w:ilvl w:val="0"/>
          <w:numId w:val="3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Virus / variant / contamination / immunité collective</w:t>
      </w:r>
      <w:r w:rsidRPr="0018383F">
        <w:rPr>
          <w:rStyle w:val="eop"/>
          <w:rFonts w:asciiTheme="majorBidi" w:hAnsiTheme="majorBidi" w:cstheme="majorBidi"/>
        </w:rPr>
        <w:t> </w:t>
      </w:r>
    </w:p>
    <w:p w14:paraId="3EC98153" w14:textId="77777777" w:rsidR="000A0AAC" w:rsidRPr="0018383F" w:rsidRDefault="000A0AAC" w:rsidP="00124A6D">
      <w:pPr>
        <w:pStyle w:val="paragraph"/>
        <w:numPr>
          <w:ilvl w:val="0"/>
          <w:numId w:val="3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Confinement / couvre-feu / distanciation sociale</w:t>
      </w:r>
      <w:r w:rsidRPr="0018383F">
        <w:rPr>
          <w:rStyle w:val="eop"/>
          <w:rFonts w:asciiTheme="majorBidi" w:hAnsiTheme="majorBidi" w:cstheme="majorBidi"/>
        </w:rPr>
        <w:t> </w:t>
      </w:r>
    </w:p>
    <w:p w14:paraId="537329C3" w14:textId="77777777" w:rsidR="000A0AAC" w:rsidRPr="0018383F" w:rsidRDefault="000A0AAC" w:rsidP="00124A6D">
      <w:pPr>
        <w:pStyle w:val="paragraph"/>
        <w:numPr>
          <w:ilvl w:val="0"/>
          <w:numId w:val="3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Système de santé / saturation hospitalière</w:t>
      </w:r>
      <w:r w:rsidRPr="0018383F">
        <w:rPr>
          <w:rStyle w:val="eop"/>
          <w:rFonts w:asciiTheme="majorBidi" w:hAnsiTheme="majorBidi" w:cstheme="majorBidi"/>
        </w:rPr>
        <w:t> </w:t>
      </w:r>
    </w:p>
    <w:p w14:paraId="04160B2A" w14:textId="77777777" w:rsidR="000A0AAC" w:rsidRPr="0018383F" w:rsidRDefault="000A0AAC" w:rsidP="00124A6D">
      <w:pPr>
        <w:pStyle w:val="paragraph"/>
        <w:numPr>
          <w:ilvl w:val="0"/>
          <w:numId w:val="3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Vaccination / campagne vaccinale / inégalité vaccinale</w:t>
      </w:r>
      <w:r w:rsidRPr="0018383F">
        <w:rPr>
          <w:rStyle w:val="eop"/>
          <w:rFonts w:asciiTheme="majorBidi" w:hAnsiTheme="majorBidi" w:cstheme="majorBidi"/>
        </w:rPr>
        <w:t> </w:t>
      </w:r>
    </w:p>
    <w:p w14:paraId="5CB6FE42" w14:textId="77777777" w:rsidR="000A0AAC" w:rsidRPr="0018383F" w:rsidRDefault="000A0AAC" w:rsidP="00124A6D">
      <w:pPr>
        <w:pStyle w:val="paragraph"/>
        <w:numPr>
          <w:ilvl w:val="0"/>
          <w:numId w:val="3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OMS / protocoles sanitaires / veille épidémiologique</w:t>
      </w:r>
      <w:r w:rsidRPr="0018383F">
        <w:rPr>
          <w:rStyle w:val="eop"/>
          <w:rFonts w:asciiTheme="majorBidi" w:hAnsiTheme="majorBidi" w:cstheme="majorBidi"/>
        </w:rPr>
        <w:t> </w:t>
      </w:r>
    </w:p>
    <w:p w14:paraId="73450610"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Retombées sociales</w:t>
      </w:r>
      <w:r w:rsidRPr="0018383F">
        <w:rPr>
          <w:rStyle w:val="eop"/>
          <w:rFonts w:asciiTheme="majorBidi" w:hAnsiTheme="majorBidi" w:cstheme="majorBidi"/>
          <w:b/>
          <w:bCs/>
          <w:color w:val="4472C4"/>
        </w:rPr>
        <w:t> </w:t>
      </w:r>
    </w:p>
    <w:p w14:paraId="3A0676B8" w14:textId="77777777" w:rsidR="000A0AAC" w:rsidRPr="0018383F" w:rsidRDefault="000A0AAC" w:rsidP="00124A6D">
      <w:pPr>
        <w:pStyle w:val="paragraph"/>
        <w:numPr>
          <w:ilvl w:val="0"/>
          <w:numId w:val="4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Précarité sociale / paupérisation / exclusion</w:t>
      </w:r>
      <w:r w:rsidRPr="0018383F">
        <w:rPr>
          <w:rStyle w:val="eop"/>
          <w:rFonts w:asciiTheme="majorBidi" w:hAnsiTheme="majorBidi" w:cstheme="majorBidi"/>
        </w:rPr>
        <w:t> </w:t>
      </w:r>
    </w:p>
    <w:p w14:paraId="250541B1" w14:textId="77777777" w:rsidR="000A0AAC" w:rsidRPr="0018383F" w:rsidRDefault="000A0AAC" w:rsidP="00124A6D">
      <w:pPr>
        <w:pStyle w:val="paragraph"/>
        <w:numPr>
          <w:ilvl w:val="0"/>
          <w:numId w:val="4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Chômage / perte d'emploi / travail informel</w:t>
      </w:r>
      <w:r w:rsidRPr="0018383F">
        <w:rPr>
          <w:rStyle w:val="eop"/>
          <w:rFonts w:asciiTheme="majorBidi" w:hAnsiTheme="majorBidi" w:cstheme="majorBidi"/>
        </w:rPr>
        <w:t> </w:t>
      </w:r>
    </w:p>
    <w:p w14:paraId="55B5FCC4" w14:textId="77777777" w:rsidR="000A0AAC" w:rsidRPr="0018383F" w:rsidRDefault="000A0AAC" w:rsidP="00124A6D">
      <w:pPr>
        <w:pStyle w:val="paragraph"/>
        <w:numPr>
          <w:ilvl w:val="0"/>
          <w:numId w:val="4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Isolement / santé mentale / détresse psychologique</w:t>
      </w:r>
      <w:r w:rsidRPr="0018383F">
        <w:rPr>
          <w:rStyle w:val="eop"/>
          <w:rFonts w:asciiTheme="majorBidi" w:hAnsiTheme="majorBidi" w:cstheme="majorBidi"/>
        </w:rPr>
        <w:t> </w:t>
      </w:r>
    </w:p>
    <w:p w14:paraId="41AEC066" w14:textId="77777777" w:rsidR="000A0AAC" w:rsidRPr="0018383F" w:rsidRDefault="000A0AAC" w:rsidP="00124A6D">
      <w:pPr>
        <w:pStyle w:val="paragraph"/>
        <w:numPr>
          <w:ilvl w:val="0"/>
          <w:numId w:val="4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Inégalités scolaires / fracture numérique</w:t>
      </w:r>
      <w:r w:rsidRPr="0018383F">
        <w:rPr>
          <w:rStyle w:val="eop"/>
          <w:rFonts w:asciiTheme="majorBidi" w:hAnsiTheme="majorBidi" w:cstheme="majorBidi"/>
        </w:rPr>
        <w:t> </w:t>
      </w:r>
    </w:p>
    <w:p w14:paraId="6817D0AF" w14:textId="77777777" w:rsidR="000A0AAC" w:rsidRPr="0018383F" w:rsidRDefault="000A0AAC" w:rsidP="00124A6D">
      <w:pPr>
        <w:pStyle w:val="paragraph"/>
        <w:numPr>
          <w:ilvl w:val="0"/>
          <w:numId w:val="4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Violences domestiques / vulnérabilité aggravée</w:t>
      </w:r>
      <w:r w:rsidRPr="0018383F">
        <w:rPr>
          <w:rStyle w:val="eop"/>
          <w:rFonts w:asciiTheme="majorBidi" w:hAnsiTheme="majorBidi" w:cstheme="majorBidi"/>
        </w:rPr>
        <w:t> </w:t>
      </w:r>
    </w:p>
    <w:p w14:paraId="74ADBC49"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Retombées économiques</w:t>
      </w:r>
      <w:r w:rsidRPr="0018383F">
        <w:rPr>
          <w:rStyle w:val="eop"/>
          <w:rFonts w:asciiTheme="majorBidi" w:hAnsiTheme="majorBidi" w:cstheme="majorBidi"/>
          <w:b/>
          <w:bCs/>
          <w:color w:val="4472C4"/>
        </w:rPr>
        <w:t> </w:t>
      </w:r>
    </w:p>
    <w:p w14:paraId="481D403E" w14:textId="77777777" w:rsidR="000A0AAC" w:rsidRPr="0018383F" w:rsidRDefault="000A0AAC" w:rsidP="00124A6D">
      <w:pPr>
        <w:pStyle w:val="paragraph"/>
        <w:numPr>
          <w:ilvl w:val="0"/>
          <w:numId w:val="4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Récession / ralentissement économique / PIB en chute</w:t>
      </w:r>
      <w:r w:rsidRPr="0018383F">
        <w:rPr>
          <w:rStyle w:val="eop"/>
          <w:rFonts w:asciiTheme="majorBidi" w:hAnsiTheme="majorBidi" w:cstheme="majorBidi"/>
        </w:rPr>
        <w:t> </w:t>
      </w:r>
    </w:p>
    <w:p w14:paraId="253670CD" w14:textId="77777777" w:rsidR="000A0AAC" w:rsidRPr="0018383F" w:rsidRDefault="000A0AAC" w:rsidP="00124A6D">
      <w:pPr>
        <w:pStyle w:val="paragraph"/>
        <w:numPr>
          <w:ilvl w:val="0"/>
          <w:numId w:val="4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Faillite / plan de licenciement / chômage technique</w:t>
      </w:r>
      <w:r w:rsidRPr="0018383F">
        <w:rPr>
          <w:rStyle w:val="eop"/>
          <w:rFonts w:asciiTheme="majorBidi" w:hAnsiTheme="majorBidi" w:cstheme="majorBidi"/>
        </w:rPr>
        <w:t> </w:t>
      </w:r>
    </w:p>
    <w:p w14:paraId="34923FFD" w14:textId="77777777" w:rsidR="000A0AAC" w:rsidRPr="0018383F" w:rsidRDefault="000A0AAC" w:rsidP="00124A6D">
      <w:pPr>
        <w:pStyle w:val="paragraph"/>
        <w:numPr>
          <w:ilvl w:val="0"/>
          <w:numId w:val="4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Plan de relance / stimulus économique</w:t>
      </w:r>
      <w:r w:rsidRPr="0018383F">
        <w:rPr>
          <w:rStyle w:val="eop"/>
          <w:rFonts w:asciiTheme="majorBidi" w:hAnsiTheme="majorBidi" w:cstheme="majorBidi"/>
        </w:rPr>
        <w:t> </w:t>
      </w:r>
    </w:p>
    <w:p w14:paraId="69ADACBE" w14:textId="77777777" w:rsidR="000A0AAC" w:rsidRPr="0018383F" w:rsidRDefault="000A0AAC" w:rsidP="00124A6D">
      <w:pPr>
        <w:pStyle w:val="paragraph"/>
        <w:numPr>
          <w:ilvl w:val="0"/>
          <w:numId w:val="4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Dette publique / déficit budgétaire</w:t>
      </w:r>
      <w:r w:rsidRPr="0018383F">
        <w:rPr>
          <w:rStyle w:val="eop"/>
          <w:rFonts w:asciiTheme="majorBidi" w:hAnsiTheme="majorBidi" w:cstheme="majorBidi"/>
        </w:rPr>
        <w:t> </w:t>
      </w:r>
    </w:p>
    <w:p w14:paraId="46C8DB13" w14:textId="77777777" w:rsidR="000A0AAC" w:rsidRPr="0018383F" w:rsidRDefault="000A0AAC" w:rsidP="00124A6D">
      <w:pPr>
        <w:pStyle w:val="paragraph"/>
        <w:numPr>
          <w:ilvl w:val="0"/>
          <w:numId w:val="4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Chaînes d'approvisionnement / perturbation logistique</w:t>
      </w:r>
      <w:r w:rsidRPr="0018383F">
        <w:rPr>
          <w:rStyle w:val="eop"/>
          <w:rFonts w:asciiTheme="majorBidi" w:hAnsiTheme="majorBidi" w:cstheme="majorBidi"/>
        </w:rPr>
        <w:t> </w:t>
      </w:r>
    </w:p>
    <w:p w14:paraId="228950E1"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Solutions et perspectives</w:t>
      </w:r>
      <w:r w:rsidRPr="0018383F">
        <w:rPr>
          <w:rStyle w:val="eop"/>
          <w:rFonts w:asciiTheme="majorBidi" w:hAnsiTheme="majorBidi" w:cstheme="majorBidi"/>
          <w:b/>
          <w:bCs/>
          <w:color w:val="4472C4"/>
        </w:rPr>
        <w:t> </w:t>
      </w:r>
    </w:p>
    <w:p w14:paraId="08F08D93" w14:textId="77777777" w:rsidR="000A0AAC" w:rsidRPr="0018383F" w:rsidRDefault="000A0AAC" w:rsidP="00124A6D">
      <w:pPr>
        <w:pStyle w:val="paragraph"/>
        <w:numPr>
          <w:ilvl w:val="0"/>
          <w:numId w:val="5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Diversification économique / souveraineté industrielle</w:t>
      </w:r>
      <w:r w:rsidRPr="0018383F">
        <w:rPr>
          <w:rStyle w:val="eop"/>
          <w:rFonts w:asciiTheme="majorBidi" w:hAnsiTheme="majorBidi" w:cstheme="majorBidi"/>
        </w:rPr>
        <w:t> </w:t>
      </w:r>
    </w:p>
    <w:p w14:paraId="0F73FEF9" w14:textId="77777777" w:rsidR="000A0AAC" w:rsidRPr="0018383F" w:rsidRDefault="000A0AAC" w:rsidP="00124A6D">
      <w:pPr>
        <w:pStyle w:val="paragraph"/>
        <w:numPr>
          <w:ilvl w:val="0"/>
          <w:numId w:val="5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Coopération internationale / partage des vaccins</w:t>
      </w:r>
      <w:r w:rsidRPr="0018383F">
        <w:rPr>
          <w:rStyle w:val="eop"/>
          <w:rFonts w:asciiTheme="majorBidi" w:hAnsiTheme="majorBidi" w:cstheme="majorBidi"/>
        </w:rPr>
        <w:t> </w:t>
      </w:r>
    </w:p>
    <w:p w14:paraId="70093D44" w14:textId="77777777" w:rsidR="000A0AAC" w:rsidRPr="0018383F" w:rsidRDefault="000A0AAC" w:rsidP="00124A6D">
      <w:pPr>
        <w:pStyle w:val="paragraph"/>
        <w:numPr>
          <w:ilvl w:val="0"/>
          <w:numId w:val="5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Économie verte / reconversion post-crise</w:t>
      </w:r>
      <w:r w:rsidRPr="0018383F">
        <w:rPr>
          <w:rStyle w:val="eop"/>
          <w:rFonts w:asciiTheme="majorBidi" w:hAnsiTheme="majorBidi" w:cstheme="majorBidi"/>
        </w:rPr>
        <w:t> </w:t>
      </w:r>
    </w:p>
    <w:p w14:paraId="2D805D5B" w14:textId="77777777" w:rsidR="000A0AAC" w:rsidRPr="0018383F" w:rsidRDefault="000A0AAC" w:rsidP="00124A6D">
      <w:pPr>
        <w:pStyle w:val="paragraph"/>
        <w:numPr>
          <w:ilvl w:val="0"/>
          <w:numId w:val="5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Filets de protection sociale / aide d'urgence</w:t>
      </w:r>
      <w:r w:rsidRPr="0018383F">
        <w:rPr>
          <w:rStyle w:val="eop"/>
          <w:rFonts w:asciiTheme="majorBidi" w:hAnsiTheme="majorBidi" w:cstheme="majorBidi"/>
        </w:rPr>
        <w:t> </w:t>
      </w:r>
    </w:p>
    <w:p w14:paraId="308A2515" w14:textId="77777777" w:rsidR="000A0AAC" w:rsidRPr="0018383F" w:rsidRDefault="000A0AAC" w:rsidP="00124A6D">
      <w:pPr>
        <w:pStyle w:val="paragraph"/>
        <w:numPr>
          <w:ilvl w:val="0"/>
          <w:numId w:val="5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Préparation aux crises futures / résilience systémique</w:t>
      </w:r>
      <w:r w:rsidRPr="0018383F">
        <w:rPr>
          <w:rStyle w:val="eop"/>
          <w:rFonts w:asciiTheme="majorBidi" w:hAnsiTheme="majorBidi" w:cstheme="majorBidi"/>
        </w:rPr>
        <w:t> </w:t>
      </w:r>
    </w:p>
    <w:p w14:paraId="3EBD52DF"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0021105B"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3 — Argumentatif</w:t>
      </w:r>
      <w:r w:rsidRPr="0018383F">
        <w:rPr>
          <w:rStyle w:val="eop"/>
          <w:rFonts w:asciiTheme="majorBidi" w:hAnsiTheme="majorBidi" w:cstheme="majorBidi"/>
          <w:b/>
          <w:bCs/>
          <w:color w:val="2E75B6"/>
        </w:rPr>
        <w:t> </w:t>
      </w:r>
    </w:p>
    <w:p w14:paraId="0F7D1049"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Analytique :</w:t>
      </w:r>
      <w:r w:rsidRPr="0018383F">
        <w:rPr>
          <w:rStyle w:val="eop"/>
          <w:rFonts w:asciiTheme="majorBidi" w:hAnsiTheme="majorBidi" w:cstheme="majorBidi"/>
        </w:rPr>
        <w:t> </w:t>
      </w:r>
    </w:p>
    <w:p w14:paraId="4BE66DDA" w14:textId="77777777" w:rsidR="000A0AAC" w:rsidRPr="0018383F" w:rsidRDefault="000A0AAC" w:rsidP="00124A6D">
      <w:pPr>
        <w:pStyle w:val="paragraph"/>
        <w:numPr>
          <w:ilvl w:val="0"/>
          <w:numId w:val="5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La crise du Covid a mis à nu les fragilités structurelles de nos sociétés</w:t>
      </w:r>
      <w:r w:rsidRPr="0018383F">
        <w:rPr>
          <w:rStyle w:val="eop"/>
          <w:rFonts w:asciiTheme="majorBidi" w:hAnsiTheme="majorBidi" w:cstheme="majorBidi"/>
        </w:rPr>
        <w:t> </w:t>
      </w:r>
    </w:p>
    <w:p w14:paraId="62112847" w14:textId="77777777" w:rsidR="000A0AAC" w:rsidRPr="0018383F" w:rsidRDefault="000A0AAC" w:rsidP="00124A6D">
      <w:pPr>
        <w:pStyle w:val="paragraph"/>
        <w:numPr>
          <w:ilvl w:val="0"/>
          <w:numId w:val="5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Ses répercussions dépassent largement le cadre sanitaire</w:t>
      </w:r>
      <w:r w:rsidRPr="0018383F">
        <w:rPr>
          <w:rStyle w:val="eop"/>
          <w:rFonts w:asciiTheme="majorBidi" w:hAnsiTheme="majorBidi" w:cstheme="majorBidi"/>
        </w:rPr>
        <w:t> </w:t>
      </w:r>
    </w:p>
    <w:p w14:paraId="47432746" w14:textId="77777777" w:rsidR="000A0AAC" w:rsidRPr="0018383F" w:rsidRDefault="000A0AAC" w:rsidP="00124A6D">
      <w:pPr>
        <w:pStyle w:val="paragraph"/>
        <w:numPr>
          <w:ilvl w:val="0"/>
          <w:numId w:val="5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Pour sortir de cette crise, une approche globale et concertée s'impose</w:t>
      </w:r>
      <w:r w:rsidRPr="0018383F">
        <w:rPr>
          <w:rStyle w:val="eop"/>
          <w:rFonts w:asciiTheme="majorBidi" w:hAnsiTheme="majorBidi" w:cstheme="majorBidi"/>
        </w:rPr>
        <w:t> </w:t>
      </w:r>
    </w:p>
    <w:p w14:paraId="76468F74" w14:textId="77777777" w:rsidR="000A0AAC" w:rsidRPr="0018383F" w:rsidRDefault="000A0AAC" w:rsidP="00124A6D">
      <w:pPr>
        <w:pStyle w:val="paragraph"/>
        <w:numPr>
          <w:ilvl w:val="0"/>
          <w:numId w:val="5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Les solutions doivent agir simultanément sur plusieurs fronts</w:t>
      </w:r>
      <w:r w:rsidRPr="0018383F">
        <w:rPr>
          <w:rStyle w:val="eop"/>
          <w:rFonts w:asciiTheme="majorBidi" w:hAnsiTheme="majorBidi" w:cstheme="majorBidi"/>
        </w:rPr>
        <w:t> </w:t>
      </w:r>
    </w:p>
    <w:p w14:paraId="0BFA4BFB"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Dialectique :</w:t>
      </w:r>
      <w:r w:rsidRPr="0018383F">
        <w:rPr>
          <w:rStyle w:val="eop"/>
          <w:rFonts w:asciiTheme="majorBidi" w:hAnsiTheme="majorBidi" w:cstheme="majorBidi"/>
        </w:rPr>
        <w:t> </w:t>
      </w:r>
    </w:p>
    <w:p w14:paraId="1C4192CF" w14:textId="77777777" w:rsidR="000A0AAC" w:rsidRPr="0018383F" w:rsidRDefault="000A0AAC" w:rsidP="00124A6D">
      <w:pPr>
        <w:pStyle w:val="paragraph"/>
        <w:numPr>
          <w:ilvl w:val="0"/>
          <w:numId w:val="5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Si la crise a révélé nos vulnérabilités, elle a aussi démontré que</w:t>
      </w:r>
      <w:r w:rsidRPr="0018383F">
        <w:rPr>
          <w:rStyle w:val="eop"/>
          <w:rFonts w:asciiTheme="majorBidi" w:hAnsiTheme="majorBidi" w:cstheme="majorBidi"/>
        </w:rPr>
        <w:t> </w:t>
      </w:r>
    </w:p>
    <w:p w14:paraId="1AA9D2A3" w14:textId="77777777" w:rsidR="000A0AAC" w:rsidRPr="0018383F" w:rsidRDefault="000A0AAC" w:rsidP="00124A6D">
      <w:pPr>
        <w:pStyle w:val="paragraph"/>
        <w:numPr>
          <w:ilvl w:val="0"/>
          <w:numId w:val="6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La solidarité internationale a existé, mais ses limites sont apparues lorsque</w:t>
      </w:r>
      <w:r w:rsidRPr="0018383F">
        <w:rPr>
          <w:rStyle w:val="eop"/>
          <w:rFonts w:asciiTheme="majorBidi" w:hAnsiTheme="majorBidi" w:cstheme="majorBidi"/>
        </w:rPr>
        <w:t> </w:t>
      </w:r>
    </w:p>
    <w:p w14:paraId="00027CFA" w14:textId="77777777" w:rsidR="000A0AAC" w:rsidRPr="0018383F" w:rsidRDefault="000A0AAC" w:rsidP="00124A6D">
      <w:pPr>
        <w:pStyle w:val="paragraph"/>
        <w:numPr>
          <w:ilvl w:val="0"/>
          <w:numId w:val="6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Reconstruire mieux suppose de ne pas reproduire les erreurs qui ont conduit à</w:t>
      </w:r>
      <w:r w:rsidRPr="0018383F">
        <w:rPr>
          <w:rStyle w:val="eop"/>
          <w:rFonts w:asciiTheme="majorBidi" w:hAnsiTheme="majorBidi" w:cstheme="majorBidi"/>
        </w:rPr>
        <w:t> </w:t>
      </w:r>
    </w:p>
    <w:p w14:paraId="7A813A6A"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4AAAEC2B" w14:textId="77777777" w:rsidR="00C50271" w:rsidRPr="0018383F" w:rsidRDefault="00C50271" w:rsidP="0018383F">
      <w:pPr>
        <w:jc w:val="both"/>
        <w:rPr>
          <w:rFonts w:asciiTheme="majorBidi" w:hAnsiTheme="majorBidi" w:cstheme="majorBidi"/>
        </w:rPr>
      </w:pPr>
    </w:p>
    <w:p w14:paraId="1A331866" w14:textId="77777777" w:rsidR="000A0AAC" w:rsidRPr="0018383F" w:rsidRDefault="002C110B" w:rsidP="0018383F">
      <w:pPr>
        <w:pStyle w:val="paragraph"/>
        <w:spacing w:before="0" w:beforeAutospacing="0" w:after="0" w:afterAutospacing="0"/>
        <w:jc w:val="both"/>
        <w:textAlignment w:val="baseline"/>
        <w:rPr>
          <w:rFonts w:asciiTheme="majorBidi" w:hAnsiTheme="majorBidi" w:cstheme="majorBidi"/>
        </w:rPr>
      </w:pPr>
      <w:r w:rsidRPr="0018383F">
        <w:rPr>
          <w:rFonts w:asciiTheme="majorBidi" w:hAnsiTheme="majorBidi" w:cstheme="majorBidi"/>
          <w:color w:val="808080"/>
        </w:rPr>
        <w:t>D</w:t>
      </w:r>
      <w:r w:rsidR="000A0AAC" w:rsidRPr="0018383F">
        <w:rPr>
          <w:rStyle w:val="normaltextrun"/>
          <w:rFonts w:asciiTheme="majorBidi" w:hAnsiTheme="majorBidi" w:cstheme="majorBidi"/>
          <w:b/>
          <w:bCs/>
          <w:color w:val="1F4E79"/>
        </w:rPr>
        <w:t xml:space="preserve"> </w:t>
      </w:r>
    </w:p>
    <w:p w14:paraId="353BAE50"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1F4E79"/>
        </w:rPr>
      </w:pPr>
      <w:r w:rsidRPr="0018383F">
        <w:rPr>
          <w:rStyle w:val="normaltextrun"/>
          <w:rFonts w:asciiTheme="majorBidi" w:hAnsiTheme="majorBidi" w:cstheme="majorBidi"/>
          <w:b/>
          <w:bCs/>
          <w:color w:val="1F4E79"/>
        </w:rPr>
        <w:t>SUJET 1 — L'ère numérique et la transformation de l'école</w:t>
      </w:r>
      <w:r w:rsidRPr="0018383F">
        <w:rPr>
          <w:rStyle w:val="eop"/>
          <w:rFonts w:asciiTheme="majorBidi" w:hAnsiTheme="majorBidi" w:cstheme="majorBidi"/>
          <w:b/>
          <w:bCs/>
          <w:color w:val="1F4E79"/>
        </w:rPr>
        <w:t> </w:t>
      </w:r>
    </w:p>
    <w:p w14:paraId="4D9B01D0"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Énoncé du sujet</w:t>
      </w:r>
      <w:r w:rsidRPr="0018383F">
        <w:rPr>
          <w:rStyle w:val="eop"/>
          <w:rFonts w:asciiTheme="majorBidi" w:hAnsiTheme="majorBidi" w:cstheme="majorBidi"/>
          <w:b/>
          <w:bCs/>
          <w:color w:val="2E75B6"/>
        </w:rPr>
        <w:t> </w:t>
      </w:r>
    </w:p>
    <w:p w14:paraId="4EA15EBB" w14:textId="77777777" w:rsidR="000A0AAC" w:rsidRPr="0018383F" w:rsidRDefault="000A0AAC" w:rsidP="0018383F">
      <w:pPr>
        <w:pStyle w:val="paragraph"/>
        <w:pBdr>
          <w:left w:val="single" w:sz="8" w:space="6" w:color="4472C4"/>
        </w:pBdr>
        <w:spacing w:before="0" w:beforeAutospacing="0" w:after="0" w:afterAutospacing="0"/>
        <w:ind w:left="184"/>
        <w:jc w:val="both"/>
        <w:textAlignment w:val="baseline"/>
        <w:rPr>
          <w:rFonts w:asciiTheme="majorBidi" w:hAnsiTheme="majorBidi" w:cstheme="majorBidi"/>
        </w:rPr>
      </w:pPr>
      <w:r w:rsidRPr="0018383F">
        <w:rPr>
          <w:rStyle w:val="normaltextrun"/>
          <w:rFonts w:asciiTheme="majorBidi" w:hAnsiTheme="majorBidi" w:cstheme="majorBidi"/>
        </w:rPr>
        <w:t>L'ère numérique que nous vivons transforme les modes de diffusion du savoir et diversifie les possibilités d'accès à l'information. L'école, cependant, demeure en grande partie traditionnelle et conserve un schéma de fonctionnement autoritaire dépassé par le temps. Que pensez-vous de cette situation ? Et quels sont les changements à envisager pour améliorer la qualité de l'enseignement et mettre l'école en harmonie avec les avancées technologiques auxquelles nous assistons ?</w:t>
      </w:r>
      <w:r w:rsidRPr="0018383F">
        <w:rPr>
          <w:rStyle w:val="eop"/>
          <w:rFonts w:asciiTheme="majorBidi" w:hAnsiTheme="majorBidi" w:cstheme="majorBidi"/>
        </w:rPr>
        <w:t> </w:t>
      </w:r>
    </w:p>
    <w:p w14:paraId="1FBC016E"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1 — Notions clés</w:t>
      </w:r>
      <w:r w:rsidRPr="0018383F">
        <w:rPr>
          <w:rStyle w:val="eop"/>
          <w:rFonts w:asciiTheme="majorBidi" w:hAnsiTheme="majorBidi" w:cstheme="majorBidi"/>
          <w:b/>
          <w:bCs/>
          <w:color w:val="2E75B6"/>
        </w:rPr>
        <w:t> </w:t>
      </w:r>
    </w:p>
    <w:p w14:paraId="0A8F961B" w14:textId="77777777" w:rsidR="000A0AAC" w:rsidRPr="0018383F" w:rsidRDefault="000A0AAC" w:rsidP="00124A6D">
      <w:pPr>
        <w:pStyle w:val="paragraph"/>
        <w:numPr>
          <w:ilvl w:val="0"/>
          <w:numId w:val="6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Ère numérique</w:t>
      </w:r>
      <w:r w:rsidRPr="0018383F">
        <w:rPr>
          <w:rStyle w:val="normaltextrun"/>
          <w:rFonts w:asciiTheme="majorBidi" w:hAnsiTheme="majorBidi" w:cstheme="majorBidi"/>
        </w:rPr>
        <w:t> — période caractérisée par la domination des technologies de l'information dans tous les secteurs de la vie sociale</w:t>
      </w:r>
      <w:r w:rsidRPr="0018383F">
        <w:rPr>
          <w:rStyle w:val="eop"/>
          <w:rFonts w:asciiTheme="majorBidi" w:hAnsiTheme="majorBidi" w:cstheme="majorBidi"/>
        </w:rPr>
        <w:t> </w:t>
      </w:r>
    </w:p>
    <w:p w14:paraId="417E45AD" w14:textId="77777777" w:rsidR="000A0AAC" w:rsidRPr="0018383F" w:rsidRDefault="000A0AAC" w:rsidP="00124A6D">
      <w:pPr>
        <w:pStyle w:val="paragraph"/>
        <w:numPr>
          <w:ilvl w:val="0"/>
          <w:numId w:val="6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Transmission du savoir</w:t>
      </w:r>
      <w:r w:rsidRPr="0018383F">
        <w:rPr>
          <w:rStyle w:val="normaltextrun"/>
          <w:rFonts w:asciiTheme="majorBidi" w:hAnsiTheme="majorBidi" w:cstheme="majorBidi"/>
        </w:rPr>
        <w:t> — processus par lequel les connaissances sont communiquées d'une génération à l'autre</w:t>
      </w:r>
      <w:r w:rsidRPr="0018383F">
        <w:rPr>
          <w:rStyle w:val="eop"/>
          <w:rFonts w:asciiTheme="majorBidi" w:hAnsiTheme="majorBidi" w:cstheme="majorBidi"/>
        </w:rPr>
        <w:t> </w:t>
      </w:r>
    </w:p>
    <w:p w14:paraId="2443DCB5" w14:textId="77777777" w:rsidR="000A0AAC" w:rsidRPr="0018383F" w:rsidRDefault="000A0AAC" w:rsidP="00124A6D">
      <w:pPr>
        <w:pStyle w:val="paragraph"/>
        <w:numPr>
          <w:ilvl w:val="0"/>
          <w:numId w:val="6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Pédagogie traditionnelle</w:t>
      </w:r>
      <w:r w:rsidRPr="0018383F">
        <w:rPr>
          <w:rStyle w:val="normaltextrun"/>
          <w:rFonts w:asciiTheme="majorBidi" w:hAnsiTheme="majorBidi" w:cstheme="majorBidi"/>
        </w:rPr>
        <w:t> — modèle centré sur l'enseignant comme seule source de savoir</w:t>
      </w:r>
      <w:r w:rsidRPr="0018383F">
        <w:rPr>
          <w:rStyle w:val="eop"/>
          <w:rFonts w:asciiTheme="majorBidi" w:hAnsiTheme="majorBidi" w:cstheme="majorBidi"/>
        </w:rPr>
        <w:t> </w:t>
      </w:r>
    </w:p>
    <w:p w14:paraId="5A76E3F1" w14:textId="77777777" w:rsidR="000A0AAC" w:rsidRPr="0018383F" w:rsidRDefault="000A0AAC" w:rsidP="00124A6D">
      <w:pPr>
        <w:pStyle w:val="paragraph"/>
        <w:numPr>
          <w:ilvl w:val="0"/>
          <w:numId w:val="6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Pédagogie active</w:t>
      </w:r>
      <w:r w:rsidRPr="0018383F">
        <w:rPr>
          <w:rStyle w:val="normaltextrun"/>
          <w:rFonts w:asciiTheme="majorBidi" w:hAnsiTheme="majorBidi" w:cstheme="majorBidi"/>
        </w:rPr>
        <w:t> — approche plaçant l'apprenant au centre du processus éducatif</w:t>
      </w:r>
      <w:r w:rsidRPr="0018383F">
        <w:rPr>
          <w:rStyle w:val="eop"/>
          <w:rFonts w:asciiTheme="majorBidi" w:hAnsiTheme="majorBidi" w:cstheme="majorBidi"/>
        </w:rPr>
        <w:t> </w:t>
      </w:r>
    </w:p>
    <w:p w14:paraId="1E138CBD" w14:textId="77777777" w:rsidR="000A0AAC" w:rsidRPr="0018383F" w:rsidRDefault="000A0AAC" w:rsidP="00124A6D">
      <w:pPr>
        <w:pStyle w:val="paragraph"/>
        <w:numPr>
          <w:ilvl w:val="0"/>
          <w:numId w:val="6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Démocratisation du savoir</w:t>
      </w:r>
      <w:r w:rsidRPr="0018383F">
        <w:rPr>
          <w:rStyle w:val="normaltextrun"/>
          <w:rFonts w:asciiTheme="majorBidi" w:hAnsiTheme="majorBidi" w:cstheme="majorBidi"/>
        </w:rPr>
        <w:t> — accès élargi à la connaissance indépendamment du milieu social ou géographique</w:t>
      </w:r>
      <w:r w:rsidRPr="0018383F">
        <w:rPr>
          <w:rStyle w:val="eop"/>
          <w:rFonts w:asciiTheme="majorBidi" w:hAnsiTheme="majorBidi" w:cstheme="majorBidi"/>
        </w:rPr>
        <w:t> </w:t>
      </w:r>
    </w:p>
    <w:p w14:paraId="6F0AEF9F"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1197931C"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2 — Vocabulaire de contenu</w:t>
      </w:r>
      <w:r w:rsidRPr="0018383F">
        <w:rPr>
          <w:rStyle w:val="eop"/>
          <w:rFonts w:asciiTheme="majorBidi" w:hAnsiTheme="majorBidi" w:cstheme="majorBidi"/>
          <w:b/>
          <w:bCs/>
          <w:color w:val="2E75B6"/>
        </w:rPr>
        <w:t> </w:t>
      </w:r>
    </w:p>
    <w:p w14:paraId="7EF365AC"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Transformation numérique de l'éducation</w:t>
      </w:r>
      <w:r w:rsidRPr="0018383F">
        <w:rPr>
          <w:rStyle w:val="eop"/>
          <w:rFonts w:asciiTheme="majorBidi" w:hAnsiTheme="majorBidi" w:cstheme="majorBidi"/>
          <w:b/>
          <w:bCs/>
          <w:color w:val="4472C4"/>
        </w:rPr>
        <w:t> </w:t>
      </w:r>
    </w:p>
    <w:p w14:paraId="5A9062C8" w14:textId="77777777" w:rsidR="000A0AAC" w:rsidRPr="0018383F" w:rsidRDefault="000A0AAC" w:rsidP="00124A6D">
      <w:pPr>
        <w:pStyle w:val="paragraph"/>
        <w:numPr>
          <w:ilvl w:val="0"/>
          <w:numId w:val="6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Enseignement à distance / e-learning / MOOC</w:t>
      </w:r>
      <w:r w:rsidRPr="0018383F">
        <w:rPr>
          <w:rStyle w:val="eop"/>
          <w:rFonts w:asciiTheme="majorBidi" w:hAnsiTheme="majorBidi" w:cstheme="majorBidi"/>
        </w:rPr>
        <w:t> </w:t>
      </w:r>
    </w:p>
    <w:p w14:paraId="702A70B0" w14:textId="77777777" w:rsidR="000A0AAC" w:rsidRPr="0018383F" w:rsidRDefault="000A0AAC" w:rsidP="00124A6D">
      <w:pPr>
        <w:pStyle w:val="paragraph"/>
        <w:numPr>
          <w:ilvl w:val="0"/>
          <w:numId w:val="6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Classe inversée / apprentissage hybride</w:t>
      </w:r>
      <w:r w:rsidRPr="0018383F">
        <w:rPr>
          <w:rStyle w:val="eop"/>
          <w:rFonts w:asciiTheme="majorBidi" w:hAnsiTheme="majorBidi" w:cstheme="majorBidi"/>
        </w:rPr>
        <w:t> </w:t>
      </w:r>
    </w:p>
    <w:p w14:paraId="27320E91" w14:textId="77777777" w:rsidR="000A0AAC" w:rsidRPr="0018383F" w:rsidRDefault="000A0AAC" w:rsidP="00124A6D">
      <w:pPr>
        <w:pStyle w:val="paragraph"/>
        <w:numPr>
          <w:ilvl w:val="0"/>
          <w:numId w:val="6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Tableau numérique interactif / outils collaboratifs</w:t>
      </w:r>
      <w:r w:rsidRPr="0018383F">
        <w:rPr>
          <w:rStyle w:val="eop"/>
          <w:rFonts w:asciiTheme="majorBidi" w:hAnsiTheme="majorBidi" w:cstheme="majorBidi"/>
        </w:rPr>
        <w:t> </w:t>
      </w:r>
    </w:p>
    <w:p w14:paraId="4665A977" w14:textId="77777777" w:rsidR="000A0AAC" w:rsidRPr="0018383F" w:rsidRDefault="000A0AAC" w:rsidP="00124A6D">
      <w:pPr>
        <w:pStyle w:val="paragraph"/>
        <w:numPr>
          <w:ilvl w:val="0"/>
          <w:numId w:val="7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Plateforme éducative / ressources en ligne</w:t>
      </w:r>
      <w:r w:rsidRPr="0018383F">
        <w:rPr>
          <w:rStyle w:val="eop"/>
          <w:rFonts w:asciiTheme="majorBidi" w:hAnsiTheme="majorBidi" w:cstheme="majorBidi"/>
        </w:rPr>
        <w:t> </w:t>
      </w:r>
    </w:p>
    <w:p w14:paraId="45231D6F" w14:textId="77777777" w:rsidR="000A0AAC" w:rsidRPr="0018383F" w:rsidRDefault="000A0AAC" w:rsidP="00124A6D">
      <w:pPr>
        <w:pStyle w:val="paragraph"/>
        <w:numPr>
          <w:ilvl w:val="0"/>
          <w:numId w:val="7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Intelligence artificielle au service de l'éducation</w:t>
      </w:r>
      <w:r w:rsidRPr="0018383F">
        <w:rPr>
          <w:rStyle w:val="eop"/>
          <w:rFonts w:asciiTheme="majorBidi" w:hAnsiTheme="majorBidi" w:cstheme="majorBidi"/>
        </w:rPr>
        <w:t> </w:t>
      </w:r>
    </w:p>
    <w:p w14:paraId="6F2D180B"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Critique du modèle traditionnel</w:t>
      </w:r>
      <w:r w:rsidRPr="0018383F">
        <w:rPr>
          <w:rStyle w:val="eop"/>
          <w:rFonts w:asciiTheme="majorBidi" w:hAnsiTheme="majorBidi" w:cstheme="majorBidi"/>
          <w:b/>
          <w:bCs/>
          <w:color w:val="4472C4"/>
        </w:rPr>
        <w:t> </w:t>
      </w:r>
    </w:p>
    <w:p w14:paraId="30004D57" w14:textId="77777777" w:rsidR="000A0AAC" w:rsidRPr="0018383F" w:rsidRDefault="000A0AAC" w:rsidP="00124A6D">
      <w:pPr>
        <w:pStyle w:val="paragraph"/>
        <w:numPr>
          <w:ilvl w:val="0"/>
          <w:numId w:val="7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Schéma autoritaire / relation verticale enseignant-apprenant</w:t>
      </w:r>
      <w:r w:rsidRPr="0018383F">
        <w:rPr>
          <w:rStyle w:val="eop"/>
          <w:rFonts w:asciiTheme="majorBidi" w:hAnsiTheme="majorBidi" w:cstheme="majorBidi"/>
        </w:rPr>
        <w:t> </w:t>
      </w:r>
    </w:p>
    <w:p w14:paraId="16A3D94D" w14:textId="77777777" w:rsidR="000A0AAC" w:rsidRPr="0018383F" w:rsidRDefault="000A0AAC" w:rsidP="00124A6D">
      <w:pPr>
        <w:pStyle w:val="paragraph"/>
        <w:numPr>
          <w:ilvl w:val="0"/>
          <w:numId w:val="7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Programme rigide / inadaptation aux besoins réels</w:t>
      </w:r>
      <w:r w:rsidRPr="0018383F">
        <w:rPr>
          <w:rStyle w:val="eop"/>
          <w:rFonts w:asciiTheme="majorBidi" w:hAnsiTheme="majorBidi" w:cstheme="majorBidi"/>
        </w:rPr>
        <w:t> </w:t>
      </w:r>
    </w:p>
    <w:p w14:paraId="26D41885" w14:textId="77777777" w:rsidR="000A0AAC" w:rsidRPr="0018383F" w:rsidRDefault="000A0AAC" w:rsidP="00124A6D">
      <w:pPr>
        <w:pStyle w:val="paragraph"/>
        <w:numPr>
          <w:ilvl w:val="0"/>
          <w:numId w:val="7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Passivité de l'élève / mémorisation mécanique</w:t>
      </w:r>
      <w:r w:rsidRPr="0018383F">
        <w:rPr>
          <w:rStyle w:val="eop"/>
          <w:rFonts w:asciiTheme="majorBidi" w:hAnsiTheme="majorBidi" w:cstheme="majorBidi"/>
        </w:rPr>
        <w:t> </w:t>
      </w:r>
    </w:p>
    <w:p w14:paraId="31BD6CFA" w14:textId="77777777" w:rsidR="000A0AAC" w:rsidRPr="0018383F" w:rsidRDefault="000A0AAC" w:rsidP="00124A6D">
      <w:pPr>
        <w:pStyle w:val="paragraph"/>
        <w:numPr>
          <w:ilvl w:val="0"/>
          <w:numId w:val="7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Fracture entre école et réalité sociale</w:t>
      </w:r>
      <w:r w:rsidRPr="0018383F">
        <w:rPr>
          <w:rStyle w:val="eop"/>
          <w:rFonts w:asciiTheme="majorBidi" w:hAnsiTheme="majorBidi" w:cstheme="majorBidi"/>
        </w:rPr>
        <w:t> </w:t>
      </w:r>
    </w:p>
    <w:p w14:paraId="4B0A714F" w14:textId="77777777" w:rsidR="000A0AAC" w:rsidRPr="0018383F" w:rsidRDefault="000A0AAC" w:rsidP="00124A6D">
      <w:pPr>
        <w:pStyle w:val="paragraph"/>
        <w:numPr>
          <w:ilvl w:val="0"/>
          <w:numId w:val="7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Résistance au changement / conservatisme institutionnel</w:t>
      </w:r>
      <w:r w:rsidRPr="0018383F">
        <w:rPr>
          <w:rStyle w:val="eop"/>
          <w:rFonts w:asciiTheme="majorBidi" w:hAnsiTheme="majorBidi" w:cstheme="majorBidi"/>
        </w:rPr>
        <w:t> </w:t>
      </w:r>
    </w:p>
    <w:p w14:paraId="6AA9D045"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Réformes et solutions</w:t>
      </w:r>
      <w:r w:rsidRPr="0018383F">
        <w:rPr>
          <w:rStyle w:val="eop"/>
          <w:rFonts w:asciiTheme="majorBidi" w:hAnsiTheme="majorBidi" w:cstheme="majorBidi"/>
          <w:b/>
          <w:bCs/>
          <w:color w:val="4472C4"/>
        </w:rPr>
        <w:t> </w:t>
      </w:r>
    </w:p>
    <w:p w14:paraId="0FA7C87A" w14:textId="77777777" w:rsidR="000A0AAC" w:rsidRPr="0018383F" w:rsidRDefault="000A0AAC" w:rsidP="00124A6D">
      <w:pPr>
        <w:pStyle w:val="paragraph"/>
        <w:numPr>
          <w:ilvl w:val="0"/>
          <w:numId w:val="7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Réforme pédagogique / modernisation des curricula</w:t>
      </w:r>
      <w:r w:rsidRPr="0018383F">
        <w:rPr>
          <w:rStyle w:val="eop"/>
          <w:rFonts w:asciiTheme="majorBidi" w:hAnsiTheme="majorBidi" w:cstheme="majorBidi"/>
        </w:rPr>
        <w:t> </w:t>
      </w:r>
    </w:p>
    <w:p w14:paraId="32C2A8E4" w14:textId="77777777" w:rsidR="000A0AAC" w:rsidRPr="0018383F" w:rsidRDefault="000A0AAC" w:rsidP="00124A6D">
      <w:pPr>
        <w:pStyle w:val="paragraph"/>
        <w:numPr>
          <w:ilvl w:val="0"/>
          <w:numId w:val="7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Formation des enseignants / accompagnement au changement</w:t>
      </w:r>
      <w:r w:rsidRPr="0018383F">
        <w:rPr>
          <w:rStyle w:val="eop"/>
          <w:rFonts w:asciiTheme="majorBidi" w:hAnsiTheme="majorBidi" w:cstheme="majorBidi"/>
        </w:rPr>
        <w:t> </w:t>
      </w:r>
    </w:p>
    <w:p w14:paraId="70D611FC" w14:textId="77777777" w:rsidR="000A0AAC" w:rsidRPr="0018383F" w:rsidRDefault="000A0AAC" w:rsidP="00124A6D">
      <w:pPr>
        <w:pStyle w:val="paragraph"/>
        <w:numPr>
          <w:ilvl w:val="0"/>
          <w:numId w:val="7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Équité numérique / accès universel aux outils</w:t>
      </w:r>
      <w:r w:rsidRPr="0018383F">
        <w:rPr>
          <w:rStyle w:val="eop"/>
          <w:rFonts w:asciiTheme="majorBidi" w:hAnsiTheme="majorBidi" w:cstheme="majorBidi"/>
        </w:rPr>
        <w:t> </w:t>
      </w:r>
    </w:p>
    <w:p w14:paraId="5F7CE49C" w14:textId="77777777" w:rsidR="000A0AAC" w:rsidRPr="0018383F" w:rsidRDefault="000A0AAC" w:rsidP="00124A6D">
      <w:pPr>
        <w:pStyle w:val="paragraph"/>
        <w:numPr>
          <w:ilvl w:val="0"/>
          <w:numId w:val="8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Évaluation par compétences / apprentissage par projet</w:t>
      </w:r>
      <w:r w:rsidRPr="0018383F">
        <w:rPr>
          <w:rStyle w:val="eop"/>
          <w:rFonts w:asciiTheme="majorBidi" w:hAnsiTheme="majorBidi" w:cstheme="majorBidi"/>
        </w:rPr>
        <w:t> </w:t>
      </w:r>
    </w:p>
    <w:p w14:paraId="555B1C72" w14:textId="77777777" w:rsidR="000A0AAC" w:rsidRPr="0018383F" w:rsidRDefault="000A0AAC" w:rsidP="00124A6D">
      <w:pPr>
        <w:pStyle w:val="paragraph"/>
        <w:numPr>
          <w:ilvl w:val="0"/>
          <w:numId w:val="8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Autonomie de l'apprenant / esprit critique</w:t>
      </w:r>
      <w:r w:rsidRPr="0018383F">
        <w:rPr>
          <w:rStyle w:val="eop"/>
          <w:rFonts w:asciiTheme="majorBidi" w:hAnsiTheme="majorBidi" w:cstheme="majorBidi"/>
        </w:rPr>
        <w:t> </w:t>
      </w:r>
    </w:p>
    <w:p w14:paraId="235F3136"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15EF9865"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3 — Argumentatif</w:t>
      </w:r>
      <w:r w:rsidRPr="0018383F">
        <w:rPr>
          <w:rStyle w:val="eop"/>
          <w:rFonts w:asciiTheme="majorBidi" w:hAnsiTheme="majorBidi" w:cstheme="majorBidi"/>
          <w:b/>
          <w:bCs/>
          <w:color w:val="2E75B6"/>
        </w:rPr>
        <w:t> </w:t>
      </w:r>
    </w:p>
    <w:p w14:paraId="23B621E0"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Analytique :</w:t>
      </w:r>
      <w:r w:rsidRPr="0018383F">
        <w:rPr>
          <w:rStyle w:val="eop"/>
          <w:rFonts w:asciiTheme="majorBidi" w:hAnsiTheme="majorBidi" w:cstheme="majorBidi"/>
        </w:rPr>
        <w:t> </w:t>
      </w:r>
    </w:p>
    <w:p w14:paraId="1D3E5748" w14:textId="77777777" w:rsidR="000A0AAC" w:rsidRPr="0018383F" w:rsidRDefault="000A0AAC" w:rsidP="00124A6D">
      <w:pPr>
        <w:pStyle w:val="paragraph"/>
        <w:numPr>
          <w:ilvl w:val="0"/>
          <w:numId w:val="8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Le décalage entre école et société s'explique par</w:t>
      </w:r>
      <w:r w:rsidRPr="0018383F">
        <w:rPr>
          <w:rStyle w:val="eop"/>
          <w:rFonts w:asciiTheme="majorBidi" w:hAnsiTheme="majorBidi" w:cstheme="majorBidi"/>
        </w:rPr>
        <w:t> </w:t>
      </w:r>
    </w:p>
    <w:p w14:paraId="7BA734E0" w14:textId="77777777" w:rsidR="000A0AAC" w:rsidRPr="0018383F" w:rsidRDefault="000A0AAC" w:rsidP="00124A6D">
      <w:pPr>
        <w:pStyle w:val="paragraph"/>
        <w:numPr>
          <w:ilvl w:val="0"/>
          <w:numId w:val="8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Les conséquences de cette inadaptation se font sentir à plusieurs niveaux</w:t>
      </w:r>
      <w:r w:rsidRPr="0018383F">
        <w:rPr>
          <w:rStyle w:val="eop"/>
          <w:rFonts w:asciiTheme="majorBidi" w:hAnsiTheme="majorBidi" w:cstheme="majorBidi"/>
        </w:rPr>
        <w:t> </w:t>
      </w:r>
    </w:p>
    <w:p w14:paraId="58A47FC4" w14:textId="77777777" w:rsidR="000A0AAC" w:rsidRPr="0018383F" w:rsidRDefault="000A0AAC" w:rsidP="00124A6D">
      <w:pPr>
        <w:pStyle w:val="paragraph"/>
        <w:numPr>
          <w:ilvl w:val="0"/>
          <w:numId w:val="8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Pour y remédier, une réforme en profondeur s'impose</w:t>
      </w:r>
      <w:r w:rsidRPr="0018383F">
        <w:rPr>
          <w:rStyle w:val="eop"/>
          <w:rFonts w:asciiTheme="majorBidi" w:hAnsiTheme="majorBidi" w:cstheme="majorBidi"/>
        </w:rPr>
        <w:t> </w:t>
      </w:r>
    </w:p>
    <w:p w14:paraId="39C66EED" w14:textId="77777777" w:rsidR="000A0AAC" w:rsidRPr="0018383F" w:rsidRDefault="000A0AAC" w:rsidP="00124A6D">
      <w:pPr>
        <w:pStyle w:val="paragraph"/>
        <w:numPr>
          <w:ilvl w:val="0"/>
          <w:numId w:val="8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La technologie ne peut transformer l'école qu'à condition que</w:t>
      </w:r>
      <w:r w:rsidRPr="0018383F">
        <w:rPr>
          <w:rStyle w:val="eop"/>
          <w:rFonts w:asciiTheme="majorBidi" w:hAnsiTheme="majorBidi" w:cstheme="majorBidi"/>
        </w:rPr>
        <w:t> </w:t>
      </w:r>
    </w:p>
    <w:p w14:paraId="0C9A4315"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Dialectique :</w:t>
      </w:r>
      <w:r w:rsidRPr="0018383F">
        <w:rPr>
          <w:rStyle w:val="eop"/>
          <w:rFonts w:asciiTheme="majorBidi" w:hAnsiTheme="majorBidi" w:cstheme="majorBidi"/>
        </w:rPr>
        <w:t> </w:t>
      </w:r>
    </w:p>
    <w:p w14:paraId="150C2CF6" w14:textId="77777777" w:rsidR="000A0AAC" w:rsidRPr="0018383F" w:rsidRDefault="000A0AAC" w:rsidP="00124A6D">
      <w:pPr>
        <w:pStyle w:val="paragraph"/>
        <w:numPr>
          <w:ilvl w:val="0"/>
          <w:numId w:val="8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Si le numérique offre des possibilités inédites, il ne saurait à lui seul</w:t>
      </w:r>
      <w:r w:rsidRPr="0018383F">
        <w:rPr>
          <w:rStyle w:val="eop"/>
          <w:rFonts w:asciiTheme="majorBidi" w:hAnsiTheme="majorBidi" w:cstheme="majorBidi"/>
        </w:rPr>
        <w:t> </w:t>
      </w:r>
    </w:p>
    <w:p w14:paraId="0F2592EA" w14:textId="77777777" w:rsidR="000A0AAC" w:rsidRPr="0018383F" w:rsidRDefault="000A0AAC" w:rsidP="00124A6D">
      <w:pPr>
        <w:pStyle w:val="paragraph"/>
        <w:numPr>
          <w:ilvl w:val="0"/>
          <w:numId w:val="8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L'école traditionnelle a ses limites, mais elle conserve des vertus que</w:t>
      </w:r>
      <w:r w:rsidRPr="0018383F">
        <w:rPr>
          <w:rStyle w:val="eop"/>
          <w:rFonts w:asciiTheme="majorBidi" w:hAnsiTheme="majorBidi" w:cstheme="majorBidi"/>
        </w:rPr>
        <w:t> </w:t>
      </w:r>
    </w:p>
    <w:p w14:paraId="2F81E1AB" w14:textId="77777777" w:rsidR="000A0AAC" w:rsidRPr="0018383F" w:rsidRDefault="000A0AAC" w:rsidP="00124A6D">
      <w:pPr>
        <w:pStyle w:val="paragraph"/>
        <w:numPr>
          <w:ilvl w:val="0"/>
          <w:numId w:val="8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Moderniser ne signifie pas nécessairement supprimer, mais plutôt</w:t>
      </w:r>
      <w:r w:rsidRPr="0018383F">
        <w:rPr>
          <w:rStyle w:val="eop"/>
          <w:rFonts w:asciiTheme="majorBidi" w:hAnsiTheme="majorBidi" w:cstheme="majorBidi"/>
        </w:rPr>
        <w:t> </w:t>
      </w:r>
    </w:p>
    <w:p w14:paraId="24BB1B9D"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391F1C3E"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1F4E79"/>
        </w:rPr>
      </w:pPr>
      <w:r w:rsidRPr="0018383F">
        <w:rPr>
          <w:rStyle w:val="normaltextrun"/>
          <w:rFonts w:asciiTheme="majorBidi" w:hAnsiTheme="majorBidi" w:cstheme="majorBidi"/>
          <w:b/>
          <w:bCs/>
          <w:color w:val="1F4E79"/>
        </w:rPr>
        <w:t>SUJET 2 — La crise du Covid : impacts sanitaire, social et économique</w:t>
      </w:r>
      <w:r w:rsidRPr="0018383F">
        <w:rPr>
          <w:rStyle w:val="eop"/>
          <w:rFonts w:asciiTheme="majorBidi" w:hAnsiTheme="majorBidi" w:cstheme="majorBidi"/>
          <w:b/>
          <w:bCs/>
          <w:color w:val="1F4E79"/>
        </w:rPr>
        <w:t> </w:t>
      </w:r>
    </w:p>
    <w:p w14:paraId="798B57ED"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Énoncé du sujet</w:t>
      </w:r>
      <w:r w:rsidRPr="0018383F">
        <w:rPr>
          <w:rStyle w:val="eop"/>
          <w:rFonts w:asciiTheme="majorBidi" w:hAnsiTheme="majorBidi" w:cstheme="majorBidi"/>
          <w:b/>
          <w:bCs/>
          <w:color w:val="2E75B6"/>
        </w:rPr>
        <w:t> </w:t>
      </w:r>
    </w:p>
    <w:p w14:paraId="71B92464" w14:textId="77777777" w:rsidR="000A0AAC" w:rsidRPr="0018383F" w:rsidRDefault="000A0AAC" w:rsidP="0018383F">
      <w:pPr>
        <w:pStyle w:val="paragraph"/>
        <w:pBdr>
          <w:left w:val="single" w:sz="8" w:space="6" w:color="4472C4"/>
        </w:pBdr>
        <w:spacing w:before="0" w:beforeAutospacing="0" w:after="0" w:afterAutospacing="0"/>
        <w:ind w:left="184"/>
        <w:jc w:val="both"/>
        <w:textAlignment w:val="baseline"/>
        <w:rPr>
          <w:rFonts w:asciiTheme="majorBidi" w:hAnsiTheme="majorBidi" w:cstheme="majorBidi"/>
        </w:rPr>
      </w:pPr>
      <w:r w:rsidRPr="0018383F">
        <w:rPr>
          <w:rStyle w:val="normaltextrun"/>
          <w:rFonts w:asciiTheme="majorBidi" w:hAnsiTheme="majorBidi" w:cstheme="majorBidi"/>
        </w:rPr>
        <w:t>Le Covid n'a pas uniquement provoqué une crise sanitaire. Il a eu aussi des retombées sur le plan social et économique. Que pensez-vous de la situation épidémique qui sévit aujourd'hui ? Quelles sont les solutions que le monde pourrait envisager pour redresser l'économie et sortir de la crise ?</w:t>
      </w:r>
      <w:r w:rsidRPr="0018383F">
        <w:rPr>
          <w:rStyle w:val="eop"/>
          <w:rFonts w:asciiTheme="majorBidi" w:hAnsiTheme="majorBidi" w:cstheme="majorBidi"/>
        </w:rPr>
        <w:t> </w:t>
      </w:r>
    </w:p>
    <w:p w14:paraId="66B615EC"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1 — Notions clés</w:t>
      </w:r>
      <w:r w:rsidRPr="0018383F">
        <w:rPr>
          <w:rStyle w:val="eop"/>
          <w:rFonts w:asciiTheme="majorBidi" w:hAnsiTheme="majorBidi" w:cstheme="majorBidi"/>
          <w:b/>
          <w:bCs/>
          <w:color w:val="2E75B6"/>
        </w:rPr>
        <w:t> </w:t>
      </w:r>
    </w:p>
    <w:p w14:paraId="7273F9D7" w14:textId="77777777" w:rsidR="000A0AAC" w:rsidRPr="0018383F" w:rsidRDefault="000A0AAC" w:rsidP="00124A6D">
      <w:pPr>
        <w:pStyle w:val="paragraph"/>
        <w:numPr>
          <w:ilvl w:val="0"/>
          <w:numId w:val="8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Pandémie</w:t>
      </w:r>
      <w:r w:rsidRPr="0018383F">
        <w:rPr>
          <w:rStyle w:val="normaltextrun"/>
          <w:rFonts w:asciiTheme="majorBidi" w:hAnsiTheme="majorBidi" w:cstheme="majorBidi"/>
        </w:rPr>
        <w:t> — épidémie qui s'étend à l'échelle mondiale</w:t>
      </w:r>
      <w:r w:rsidRPr="0018383F">
        <w:rPr>
          <w:rStyle w:val="eop"/>
          <w:rFonts w:asciiTheme="majorBidi" w:hAnsiTheme="majorBidi" w:cstheme="majorBidi"/>
        </w:rPr>
        <w:t> </w:t>
      </w:r>
    </w:p>
    <w:p w14:paraId="664497A7" w14:textId="77777777" w:rsidR="000A0AAC" w:rsidRPr="0018383F" w:rsidRDefault="000A0AAC" w:rsidP="00124A6D">
      <w:pPr>
        <w:pStyle w:val="paragraph"/>
        <w:numPr>
          <w:ilvl w:val="0"/>
          <w:numId w:val="9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Crise sanitaire</w:t>
      </w:r>
      <w:r w:rsidRPr="0018383F">
        <w:rPr>
          <w:rStyle w:val="normaltextrun"/>
          <w:rFonts w:asciiTheme="majorBidi" w:hAnsiTheme="majorBidi" w:cstheme="majorBidi"/>
        </w:rPr>
        <w:t> — situation d'urgence mettant en péril la santé publique d'une population</w:t>
      </w:r>
      <w:r w:rsidRPr="0018383F">
        <w:rPr>
          <w:rStyle w:val="eop"/>
          <w:rFonts w:asciiTheme="majorBidi" w:hAnsiTheme="majorBidi" w:cstheme="majorBidi"/>
        </w:rPr>
        <w:t> </w:t>
      </w:r>
    </w:p>
    <w:p w14:paraId="707AC6BE" w14:textId="77777777" w:rsidR="000A0AAC" w:rsidRPr="0018383F" w:rsidRDefault="000A0AAC" w:rsidP="00124A6D">
      <w:pPr>
        <w:pStyle w:val="paragraph"/>
        <w:numPr>
          <w:ilvl w:val="0"/>
          <w:numId w:val="9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Résilience économique</w:t>
      </w:r>
      <w:r w:rsidRPr="0018383F">
        <w:rPr>
          <w:rStyle w:val="normaltextrun"/>
          <w:rFonts w:asciiTheme="majorBidi" w:hAnsiTheme="majorBidi" w:cstheme="majorBidi"/>
        </w:rPr>
        <w:t> — capacité d'une économie à absorber un choc et à se reconstruire</w:t>
      </w:r>
      <w:r w:rsidRPr="0018383F">
        <w:rPr>
          <w:rStyle w:val="eop"/>
          <w:rFonts w:asciiTheme="majorBidi" w:hAnsiTheme="majorBidi" w:cstheme="majorBidi"/>
        </w:rPr>
        <w:t> </w:t>
      </w:r>
    </w:p>
    <w:p w14:paraId="31276880" w14:textId="77777777" w:rsidR="000A0AAC" w:rsidRPr="0018383F" w:rsidRDefault="000A0AAC" w:rsidP="00124A6D">
      <w:pPr>
        <w:pStyle w:val="paragraph"/>
        <w:numPr>
          <w:ilvl w:val="0"/>
          <w:numId w:val="9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Solidarité internationale</w:t>
      </w:r>
      <w:r w:rsidRPr="0018383F">
        <w:rPr>
          <w:rStyle w:val="normaltextrun"/>
          <w:rFonts w:asciiTheme="majorBidi" w:hAnsiTheme="majorBidi" w:cstheme="majorBidi"/>
        </w:rPr>
        <w:t> — mobilisation collective des États face à une crise mondiale</w:t>
      </w:r>
      <w:r w:rsidRPr="0018383F">
        <w:rPr>
          <w:rStyle w:val="eop"/>
          <w:rFonts w:asciiTheme="majorBidi" w:hAnsiTheme="majorBidi" w:cstheme="majorBidi"/>
        </w:rPr>
        <w:t> </w:t>
      </w:r>
    </w:p>
    <w:p w14:paraId="4FE0CB8B" w14:textId="77777777" w:rsidR="000A0AAC" w:rsidRPr="0018383F" w:rsidRDefault="000A0AAC" w:rsidP="00124A6D">
      <w:pPr>
        <w:pStyle w:val="paragraph"/>
        <w:numPr>
          <w:ilvl w:val="0"/>
          <w:numId w:val="9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b/>
          <w:bCs/>
        </w:rPr>
        <w:t>Inégalités structurelles</w:t>
      </w:r>
      <w:r w:rsidRPr="0018383F">
        <w:rPr>
          <w:rStyle w:val="normaltextrun"/>
          <w:rFonts w:asciiTheme="majorBidi" w:hAnsiTheme="majorBidi" w:cstheme="majorBidi"/>
        </w:rPr>
        <w:t> — disparités aggravées par la crise et révélées au grand jour</w:t>
      </w:r>
      <w:r w:rsidRPr="0018383F">
        <w:rPr>
          <w:rStyle w:val="eop"/>
          <w:rFonts w:asciiTheme="majorBidi" w:hAnsiTheme="majorBidi" w:cstheme="majorBidi"/>
        </w:rPr>
        <w:t> </w:t>
      </w:r>
    </w:p>
    <w:p w14:paraId="7DED738D"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1976E32F"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2 — Vocabulaire de contenu</w:t>
      </w:r>
      <w:r w:rsidRPr="0018383F">
        <w:rPr>
          <w:rStyle w:val="eop"/>
          <w:rFonts w:asciiTheme="majorBidi" w:hAnsiTheme="majorBidi" w:cstheme="majorBidi"/>
          <w:b/>
          <w:bCs/>
          <w:color w:val="2E75B6"/>
        </w:rPr>
        <w:t> </w:t>
      </w:r>
    </w:p>
    <w:p w14:paraId="00F63867"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Crise sanitaire</w:t>
      </w:r>
      <w:r w:rsidRPr="0018383F">
        <w:rPr>
          <w:rStyle w:val="eop"/>
          <w:rFonts w:asciiTheme="majorBidi" w:hAnsiTheme="majorBidi" w:cstheme="majorBidi"/>
          <w:b/>
          <w:bCs/>
          <w:color w:val="4472C4"/>
        </w:rPr>
        <w:t> </w:t>
      </w:r>
    </w:p>
    <w:p w14:paraId="00DE6EFC" w14:textId="77777777" w:rsidR="000A0AAC" w:rsidRPr="0018383F" w:rsidRDefault="000A0AAC" w:rsidP="00124A6D">
      <w:pPr>
        <w:pStyle w:val="paragraph"/>
        <w:numPr>
          <w:ilvl w:val="0"/>
          <w:numId w:val="9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Virus / variant / contamination / immunité collective</w:t>
      </w:r>
      <w:r w:rsidRPr="0018383F">
        <w:rPr>
          <w:rStyle w:val="eop"/>
          <w:rFonts w:asciiTheme="majorBidi" w:hAnsiTheme="majorBidi" w:cstheme="majorBidi"/>
        </w:rPr>
        <w:t> </w:t>
      </w:r>
    </w:p>
    <w:p w14:paraId="7054696D" w14:textId="77777777" w:rsidR="000A0AAC" w:rsidRPr="0018383F" w:rsidRDefault="000A0AAC" w:rsidP="00124A6D">
      <w:pPr>
        <w:pStyle w:val="paragraph"/>
        <w:numPr>
          <w:ilvl w:val="0"/>
          <w:numId w:val="9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Confinement / couvre-feu / distanciation sociale</w:t>
      </w:r>
      <w:r w:rsidRPr="0018383F">
        <w:rPr>
          <w:rStyle w:val="eop"/>
          <w:rFonts w:asciiTheme="majorBidi" w:hAnsiTheme="majorBidi" w:cstheme="majorBidi"/>
        </w:rPr>
        <w:t> </w:t>
      </w:r>
    </w:p>
    <w:p w14:paraId="715D628E" w14:textId="77777777" w:rsidR="000A0AAC" w:rsidRPr="0018383F" w:rsidRDefault="000A0AAC" w:rsidP="00124A6D">
      <w:pPr>
        <w:pStyle w:val="paragraph"/>
        <w:numPr>
          <w:ilvl w:val="0"/>
          <w:numId w:val="9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Système de santé / saturation hospitalière</w:t>
      </w:r>
      <w:r w:rsidRPr="0018383F">
        <w:rPr>
          <w:rStyle w:val="eop"/>
          <w:rFonts w:asciiTheme="majorBidi" w:hAnsiTheme="majorBidi" w:cstheme="majorBidi"/>
        </w:rPr>
        <w:t> </w:t>
      </w:r>
    </w:p>
    <w:p w14:paraId="269ADEF1" w14:textId="77777777" w:rsidR="000A0AAC" w:rsidRPr="0018383F" w:rsidRDefault="000A0AAC" w:rsidP="00124A6D">
      <w:pPr>
        <w:pStyle w:val="paragraph"/>
        <w:numPr>
          <w:ilvl w:val="0"/>
          <w:numId w:val="9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Vaccination / campagne vaccinale / inégalité vaccinale</w:t>
      </w:r>
      <w:r w:rsidRPr="0018383F">
        <w:rPr>
          <w:rStyle w:val="eop"/>
          <w:rFonts w:asciiTheme="majorBidi" w:hAnsiTheme="majorBidi" w:cstheme="majorBidi"/>
        </w:rPr>
        <w:t> </w:t>
      </w:r>
    </w:p>
    <w:p w14:paraId="1E67990C" w14:textId="77777777" w:rsidR="000A0AAC" w:rsidRPr="0018383F" w:rsidRDefault="000A0AAC" w:rsidP="00124A6D">
      <w:pPr>
        <w:pStyle w:val="paragraph"/>
        <w:numPr>
          <w:ilvl w:val="0"/>
          <w:numId w:val="9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OMS / protocoles sanitaires / veille épidémiologique</w:t>
      </w:r>
      <w:r w:rsidRPr="0018383F">
        <w:rPr>
          <w:rStyle w:val="eop"/>
          <w:rFonts w:asciiTheme="majorBidi" w:hAnsiTheme="majorBidi" w:cstheme="majorBidi"/>
        </w:rPr>
        <w:t> </w:t>
      </w:r>
    </w:p>
    <w:p w14:paraId="07671E81"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Retombées sociales</w:t>
      </w:r>
      <w:r w:rsidRPr="0018383F">
        <w:rPr>
          <w:rStyle w:val="eop"/>
          <w:rFonts w:asciiTheme="majorBidi" w:hAnsiTheme="majorBidi" w:cstheme="majorBidi"/>
          <w:b/>
          <w:bCs/>
          <w:color w:val="4472C4"/>
        </w:rPr>
        <w:t> </w:t>
      </w:r>
    </w:p>
    <w:p w14:paraId="1A09F6BC" w14:textId="77777777" w:rsidR="000A0AAC" w:rsidRPr="0018383F" w:rsidRDefault="000A0AAC" w:rsidP="00124A6D">
      <w:pPr>
        <w:pStyle w:val="paragraph"/>
        <w:numPr>
          <w:ilvl w:val="0"/>
          <w:numId w:val="9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Précarité sociale / paupérisation / exclusion</w:t>
      </w:r>
      <w:r w:rsidRPr="0018383F">
        <w:rPr>
          <w:rStyle w:val="eop"/>
          <w:rFonts w:asciiTheme="majorBidi" w:hAnsiTheme="majorBidi" w:cstheme="majorBidi"/>
        </w:rPr>
        <w:t> </w:t>
      </w:r>
    </w:p>
    <w:p w14:paraId="0B4B42CC" w14:textId="77777777" w:rsidR="000A0AAC" w:rsidRPr="0018383F" w:rsidRDefault="000A0AAC" w:rsidP="00124A6D">
      <w:pPr>
        <w:pStyle w:val="paragraph"/>
        <w:numPr>
          <w:ilvl w:val="0"/>
          <w:numId w:val="10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Chômage / perte d'emploi / travail informel</w:t>
      </w:r>
      <w:r w:rsidRPr="0018383F">
        <w:rPr>
          <w:rStyle w:val="eop"/>
          <w:rFonts w:asciiTheme="majorBidi" w:hAnsiTheme="majorBidi" w:cstheme="majorBidi"/>
        </w:rPr>
        <w:t> </w:t>
      </w:r>
    </w:p>
    <w:p w14:paraId="614E3DEF" w14:textId="77777777" w:rsidR="000A0AAC" w:rsidRPr="0018383F" w:rsidRDefault="000A0AAC" w:rsidP="00124A6D">
      <w:pPr>
        <w:pStyle w:val="paragraph"/>
        <w:numPr>
          <w:ilvl w:val="0"/>
          <w:numId w:val="10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Isolement / santé mentale / détresse psychologique</w:t>
      </w:r>
      <w:r w:rsidRPr="0018383F">
        <w:rPr>
          <w:rStyle w:val="eop"/>
          <w:rFonts w:asciiTheme="majorBidi" w:hAnsiTheme="majorBidi" w:cstheme="majorBidi"/>
        </w:rPr>
        <w:t> </w:t>
      </w:r>
    </w:p>
    <w:p w14:paraId="11AAF203" w14:textId="77777777" w:rsidR="000A0AAC" w:rsidRPr="0018383F" w:rsidRDefault="000A0AAC" w:rsidP="00124A6D">
      <w:pPr>
        <w:pStyle w:val="paragraph"/>
        <w:numPr>
          <w:ilvl w:val="0"/>
          <w:numId w:val="10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Inégalités scolaires / fracture numérique</w:t>
      </w:r>
      <w:r w:rsidRPr="0018383F">
        <w:rPr>
          <w:rStyle w:val="eop"/>
          <w:rFonts w:asciiTheme="majorBidi" w:hAnsiTheme="majorBidi" w:cstheme="majorBidi"/>
        </w:rPr>
        <w:t> </w:t>
      </w:r>
    </w:p>
    <w:p w14:paraId="66131E0D" w14:textId="77777777" w:rsidR="000A0AAC" w:rsidRPr="0018383F" w:rsidRDefault="000A0AAC" w:rsidP="00124A6D">
      <w:pPr>
        <w:pStyle w:val="paragraph"/>
        <w:numPr>
          <w:ilvl w:val="0"/>
          <w:numId w:val="10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Violences domestiques / vulnérabilité aggravée</w:t>
      </w:r>
      <w:r w:rsidRPr="0018383F">
        <w:rPr>
          <w:rStyle w:val="eop"/>
          <w:rFonts w:asciiTheme="majorBidi" w:hAnsiTheme="majorBidi" w:cstheme="majorBidi"/>
        </w:rPr>
        <w:t> </w:t>
      </w:r>
    </w:p>
    <w:p w14:paraId="0674C513"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Retombées économiques</w:t>
      </w:r>
      <w:r w:rsidRPr="0018383F">
        <w:rPr>
          <w:rStyle w:val="eop"/>
          <w:rFonts w:asciiTheme="majorBidi" w:hAnsiTheme="majorBidi" w:cstheme="majorBidi"/>
          <w:b/>
          <w:bCs/>
          <w:color w:val="4472C4"/>
        </w:rPr>
        <w:t> </w:t>
      </w:r>
    </w:p>
    <w:p w14:paraId="48B9100A" w14:textId="77777777" w:rsidR="000A0AAC" w:rsidRPr="0018383F" w:rsidRDefault="000A0AAC" w:rsidP="00124A6D">
      <w:pPr>
        <w:pStyle w:val="paragraph"/>
        <w:numPr>
          <w:ilvl w:val="0"/>
          <w:numId w:val="10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Récession / ralentissement économique / PIB en chute</w:t>
      </w:r>
      <w:r w:rsidRPr="0018383F">
        <w:rPr>
          <w:rStyle w:val="eop"/>
          <w:rFonts w:asciiTheme="majorBidi" w:hAnsiTheme="majorBidi" w:cstheme="majorBidi"/>
        </w:rPr>
        <w:t> </w:t>
      </w:r>
    </w:p>
    <w:p w14:paraId="7EA93AED" w14:textId="77777777" w:rsidR="000A0AAC" w:rsidRPr="0018383F" w:rsidRDefault="000A0AAC" w:rsidP="00124A6D">
      <w:pPr>
        <w:pStyle w:val="paragraph"/>
        <w:numPr>
          <w:ilvl w:val="0"/>
          <w:numId w:val="10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Faillite / plan de licenciement / chômage technique</w:t>
      </w:r>
      <w:r w:rsidRPr="0018383F">
        <w:rPr>
          <w:rStyle w:val="eop"/>
          <w:rFonts w:asciiTheme="majorBidi" w:hAnsiTheme="majorBidi" w:cstheme="majorBidi"/>
        </w:rPr>
        <w:t> </w:t>
      </w:r>
    </w:p>
    <w:p w14:paraId="3D469A7F" w14:textId="77777777" w:rsidR="000A0AAC" w:rsidRPr="0018383F" w:rsidRDefault="000A0AAC" w:rsidP="00124A6D">
      <w:pPr>
        <w:pStyle w:val="paragraph"/>
        <w:numPr>
          <w:ilvl w:val="0"/>
          <w:numId w:val="10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Plan de relance / stimulus économique</w:t>
      </w:r>
      <w:r w:rsidRPr="0018383F">
        <w:rPr>
          <w:rStyle w:val="eop"/>
          <w:rFonts w:asciiTheme="majorBidi" w:hAnsiTheme="majorBidi" w:cstheme="majorBidi"/>
        </w:rPr>
        <w:t> </w:t>
      </w:r>
    </w:p>
    <w:p w14:paraId="58A1D27A" w14:textId="77777777" w:rsidR="000A0AAC" w:rsidRPr="0018383F" w:rsidRDefault="000A0AAC" w:rsidP="00124A6D">
      <w:pPr>
        <w:pStyle w:val="paragraph"/>
        <w:numPr>
          <w:ilvl w:val="0"/>
          <w:numId w:val="10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Dette publique / déficit budgétaire</w:t>
      </w:r>
      <w:r w:rsidRPr="0018383F">
        <w:rPr>
          <w:rStyle w:val="eop"/>
          <w:rFonts w:asciiTheme="majorBidi" w:hAnsiTheme="majorBidi" w:cstheme="majorBidi"/>
        </w:rPr>
        <w:t> </w:t>
      </w:r>
    </w:p>
    <w:p w14:paraId="53147214" w14:textId="77777777" w:rsidR="000A0AAC" w:rsidRPr="0018383F" w:rsidRDefault="000A0AAC" w:rsidP="00124A6D">
      <w:pPr>
        <w:pStyle w:val="paragraph"/>
        <w:numPr>
          <w:ilvl w:val="0"/>
          <w:numId w:val="10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Chaînes d'approvisionnement / perturbation logistique</w:t>
      </w:r>
      <w:r w:rsidRPr="0018383F">
        <w:rPr>
          <w:rStyle w:val="eop"/>
          <w:rFonts w:asciiTheme="majorBidi" w:hAnsiTheme="majorBidi" w:cstheme="majorBidi"/>
        </w:rPr>
        <w:t> </w:t>
      </w:r>
    </w:p>
    <w:p w14:paraId="52694859"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4472C4"/>
        </w:rPr>
      </w:pPr>
      <w:r w:rsidRPr="0018383F">
        <w:rPr>
          <w:rStyle w:val="normaltextrun"/>
          <w:rFonts w:asciiTheme="majorBidi" w:hAnsiTheme="majorBidi" w:cstheme="majorBidi"/>
          <w:b/>
          <w:bCs/>
          <w:color w:val="4472C4"/>
        </w:rPr>
        <w:t>Solutions et perspectives</w:t>
      </w:r>
      <w:r w:rsidRPr="0018383F">
        <w:rPr>
          <w:rStyle w:val="eop"/>
          <w:rFonts w:asciiTheme="majorBidi" w:hAnsiTheme="majorBidi" w:cstheme="majorBidi"/>
          <w:b/>
          <w:bCs/>
          <w:color w:val="4472C4"/>
        </w:rPr>
        <w:t> </w:t>
      </w:r>
    </w:p>
    <w:p w14:paraId="2C096B6E" w14:textId="77777777" w:rsidR="000A0AAC" w:rsidRPr="0018383F" w:rsidRDefault="000A0AAC" w:rsidP="00124A6D">
      <w:pPr>
        <w:pStyle w:val="paragraph"/>
        <w:numPr>
          <w:ilvl w:val="0"/>
          <w:numId w:val="10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Diversification économique / souveraineté industrielle</w:t>
      </w:r>
      <w:r w:rsidRPr="0018383F">
        <w:rPr>
          <w:rStyle w:val="eop"/>
          <w:rFonts w:asciiTheme="majorBidi" w:hAnsiTheme="majorBidi" w:cstheme="majorBidi"/>
        </w:rPr>
        <w:t> </w:t>
      </w:r>
    </w:p>
    <w:p w14:paraId="006B206C" w14:textId="77777777" w:rsidR="000A0AAC" w:rsidRPr="0018383F" w:rsidRDefault="000A0AAC" w:rsidP="00124A6D">
      <w:pPr>
        <w:pStyle w:val="paragraph"/>
        <w:numPr>
          <w:ilvl w:val="0"/>
          <w:numId w:val="11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Coopération internationale / partage des vaccins</w:t>
      </w:r>
      <w:r w:rsidRPr="0018383F">
        <w:rPr>
          <w:rStyle w:val="eop"/>
          <w:rFonts w:asciiTheme="majorBidi" w:hAnsiTheme="majorBidi" w:cstheme="majorBidi"/>
        </w:rPr>
        <w:t> </w:t>
      </w:r>
    </w:p>
    <w:p w14:paraId="28C79153" w14:textId="77777777" w:rsidR="000A0AAC" w:rsidRPr="0018383F" w:rsidRDefault="000A0AAC" w:rsidP="00124A6D">
      <w:pPr>
        <w:pStyle w:val="paragraph"/>
        <w:numPr>
          <w:ilvl w:val="0"/>
          <w:numId w:val="111"/>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Économie verte / reconversion post-crise</w:t>
      </w:r>
      <w:r w:rsidRPr="0018383F">
        <w:rPr>
          <w:rStyle w:val="eop"/>
          <w:rFonts w:asciiTheme="majorBidi" w:hAnsiTheme="majorBidi" w:cstheme="majorBidi"/>
        </w:rPr>
        <w:t> </w:t>
      </w:r>
    </w:p>
    <w:p w14:paraId="0B1ED893" w14:textId="77777777" w:rsidR="000A0AAC" w:rsidRPr="0018383F" w:rsidRDefault="000A0AAC" w:rsidP="00124A6D">
      <w:pPr>
        <w:pStyle w:val="paragraph"/>
        <w:numPr>
          <w:ilvl w:val="0"/>
          <w:numId w:val="112"/>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Filets de protection sociale / aide d'urgence</w:t>
      </w:r>
      <w:r w:rsidRPr="0018383F">
        <w:rPr>
          <w:rStyle w:val="eop"/>
          <w:rFonts w:asciiTheme="majorBidi" w:hAnsiTheme="majorBidi" w:cstheme="majorBidi"/>
        </w:rPr>
        <w:t> </w:t>
      </w:r>
    </w:p>
    <w:p w14:paraId="39673FF4" w14:textId="77777777" w:rsidR="000A0AAC" w:rsidRPr="0018383F" w:rsidRDefault="000A0AAC" w:rsidP="00124A6D">
      <w:pPr>
        <w:pStyle w:val="paragraph"/>
        <w:numPr>
          <w:ilvl w:val="0"/>
          <w:numId w:val="113"/>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Préparation aux crises futures / résilience systémique</w:t>
      </w:r>
      <w:r w:rsidRPr="0018383F">
        <w:rPr>
          <w:rStyle w:val="eop"/>
          <w:rFonts w:asciiTheme="majorBidi" w:hAnsiTheme="majorBidi" w:cstheme="majorBidi"/>
        </w:rPr>
        <w:t> </w:t>
      </w:r>
    </w:p>
    <w:p w14:paraId="490D4CD8"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1E49CA7F"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b/>
          <w:bCs/>
          <w:color w:val="2E75B6"/>
        </w:rPr>
      </w:pPr>
      <w:r w:rsidRPr="0018383F">
        <w:rPr>
          <w:rStyle w:val="normaltextrun"/>
          <w:rFonts w:asciiTheme="majorBidi" w:hAnsiTheme="majorBidi" w:cstheme="majorBidi"/>
          <w:b/>
          <w:bCs/>
          <w:color w:val="2E75B6"/>
        </w:rPr>
        <w:t>Niveau 3 — Argumentatif</w:t>
      </w:r>
      <w:r w:rsidRPr="0018383F">
        <w:rPr>
          <w:rStyle w:val="eop"/>
          <w:rFonts w:asciiTheme="majorBidi" w:hAnsiTheme="majorBidi" w:cstheme="majorBidi"/>
          <w:b/>
          <w:bCs/>
          <w:color w:val="2E75B6"/>
        </w:rPr>
        <w:t> </w:t>
      </w:r>
    </w:p>
    <w:p w14:paraId="0FEA1D51"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Analytique :</w:t>
      </w:r>
      <w:r w:rsidRPr="0018383F">
        <w:rPr>
          <w:rStyle w:val="eop"/>
          <w:rFonts w:asciiTheme="majorBidi" w:hAnsiTheme="majorBidi" w:cstheme="majorBidi"/>
        </w:rPr>
        <w:t> </w:t>
      </w:r>
    </w:p>
    <w:p w14:paraId="2373623A" w14:textId="77777777" w:rsidR="000A0AAC" w:rsidRPr="0018383F" w:rsidRDefault="000A0AAC" w:rsidP="00124A6D">
      <w:pPr>
        <w:pStyle w:val="paragraph"/>
        <w:numPr>
          <w:ilvl w:val="0"/>
          <w:numId w:val="114"/>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La crise du Covid a mis à nu les fragilités structurelles de nos sociétés</w:t>
      </w:r>
      <w:r w:rsidRPr="0018383F">
        <w:rPr>
          <w:rStyle w:val="eop"/>
          <w:rFonts w:asciiTheme="majorBidi" w:hAnsiTheme="majorBidi" w:cstheme="majorBidi"/>
        </w:rPr>
        <w:t> </w:t>
      </w:r>
    </w:p>
    <w:p w14:paraId="1C8C0E95" w14:textId="77777777" w:rsidR="000A0AAC" w:rsidRPr="0018383F" w:rsidRDefault="000A0AAC" w:rsidP="00124A6D">
      <w:pPr>
        <w:pStyle w:val="paragraph"/>
        <w:numPr>
          <w:ilvl w:val="0"/>
          <w:numId w:val="115"/>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Ses répercussions dépassent largement le cadre sanitaire</w:t>
      </w:r>
      <w:r w:rsidRPr="0018383F">
        <w:rPr>
          <w:rStyle w:val="eop"/>
          <w:rFonts w:asciiTheme="majorBidi" w:hAnsiTheme="majorBidi" w:cstheme="majorBidi"/>
        </w:rPr>
        <w:t> </w:t>
      </w:r>
    </w:p>
    <w:p w14:paraId="441836DB" w14:textId="77777777" w:rsidR="000A0AAC" w:rsidRPr="0018383F" w:rsidRDefault="000A0AAC" w:rsidP="00124A6D">
      <w:pPr>
        <w:pStyle w:val="paragraph"/>
        <w:numPr>
          <w:ilvl w:val="0"/>
          <w:numId w:val="116"/>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Pour sortir de cette crise, une approche globale et concertée s'impose</w:t>
      </w:r>
      <w:r w:rsidRPr="0018383F">
        <w:rPr>
          <w:rStyle w:val="eop"/>
          <w:rFonts w:asciiTheme="majorBidi" w:hAnsiTheme="majorBidi" w:cstheme="majorBidi"/>
        </w:rPr>
        <w:t> </w:t>
      </w:r>
    </w:p>
    <w:p w14:paraId="6FFD4965" w14:textId="77777777" w:rsidR="000A0AAC" w:rsidRPr="0018383F" w:rsidRDefault="000A0AAC" w:rsidP="00124A6D">
      <w:pPr>
        <w:pStyle w:val="paragraph"/>
        <w:numPr>
          <w:ilvl w:val="0"/>
          <w:numId w:val="117"/>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Les solutions doivent agir simultanément sur plusieurs fronts</w:t>
      </w:r>
      <w:r w:rsidRPr="0018383F">
        <w:rPr>
          <w:rStyle w:val="eop"/>
          <w:rFonts w:asciiTheme="majorBidi" w:hAnsiTheme="majorBidi" w:cstheme="majorBidi"/>
        </w:rPr>
        <w:t> </w:t>
      </w:r>
    </w:p>
    <w:p w14:paraId="62F59FBA"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normaltextrun"/>
          <w:rFonts w:asciiTheme="majorBidi" w:hAnsiTheme="majorBidi" w:cstheme="majorBidi"/>
          <w:b/>
          <w:bCs/>
        </w:rPr>
        <w:t>Dialectique :</w:t>
      </w:r>
      <w:r w:rsidRPr="0018383F">
        <w:rPr>
          <w:rStyle w:val="eop"/>
          <w:rFonts w:asciiTheme="majorBidi" w:hAnsiTheme="majorBidi" w:cstheme="majorBidi"/>
        </w:rPr>
        <w:t> </w:t>
      </w:r>
    </w:p>
    <w:p w14:paraId="03FD7BF7" w14:textId="77777777" w:rsidR="000A0AAC" w:rsidRPr="0018383F" w:rsidRDefault="000A0AAC" w:rsidP="00124A6D">
      <w:pPr>
        <w:pStyle w:val="paragraph"/>
        <w:numPr>
          <w:ilvl w:val="0"/>
          <w:numId w:val="118"/>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Si la crise a révélé nos vulnérabilités, elle a aussi démontré que</w:t>
      </w:r>
      <w:r w:rsidRPr="0018383F">
        <w:rPr>
          <w:rStyle w:val="eop"/>
          <w:rFonts w:asciiTheme="majorBidi" w:hAnsiTheme="majorBidi" w:cstheme="majorBidi"/>
        </w:rPr>
        <w:t> </w:t>
      </w:r>
    </w:p>
    <w:p w14:paraId="2E895A98" w14:textId="77777777" w:rsidR="000A0AAC" w:rsidRPr="0018383F" w:rsidRDefault="000A0AAC" w:rsidP="00124A6D">
      <w:pPr>
        <w:pStyle w:val="paragraph"/>
        <w:numPr>
          <w:ilvl w:val="0"/>
          <w:numId w:val="119"/>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La solidarité internationale a existé, mais ses limites sont apparues lorsque</w:t>
      </w:r>
      <w:r w:rsidRPr="0018383F">
        <w:rPr>
          <w:rStyle w:val="eop"/>
          <w:rFonts w:asciiTheme="majorBidi" w:hAnsiTheme="majorBidi" w:cstheme="majorBidi"/>
        </w:rPr>
        <w:t> </w:t>
      </w:r>
    </w:p>
    <w:p w14:paraId="666544F8" w14:textId="77777777" w:rsidR="000A0AAC" w:rsidRPr="0018383F" w:rsidRDefault="000A0AAC" w:rsidP="00124A6D">
      <w:pPr>
        <w:pStyle w:val="paragraph"/>
        <w:numPr>
          <w:ilvl w:val="0"/>
          <w:numId w:val="120"/>
        </w:numPr>
        <w:spacing w:before="0" w:beforeAutospacing="0" w:after="0" w:afterAutospacing="0"/>
        <w:ind w:left="276" w:firstLine="0"/>
        <w:jc w:val="both"/>
        <w:textAlignment w:val="baseline"/>
        <w:rPr>
          <w:rFonts w:asciiTheme="majorBidi" w:hAnsiTheme="majorBidi" w:cstheme="majorBidi"/>
        </w:rPr>
      </w:pPr>
      <w:r w:rsidRPr="0018383F">
        <w:rPr>
          <w:rStyle w:val="normaltextrun"/>
          <w:rFonts w:asciiTheme="majorBidi" w:hAnsiTheme="majorBidi" w:cstheme="majorBidi"/>
        </w:rPr>
        <w:t>Reconstruire mieux suppose de ne pas reproduire les erreurs qui ont conduit à</w:t>
      </w:r>
      <w:r w:rsidRPr="0018383F">
        <w:rPr>
          <w:rStyle w:val="eop"/>
          <w:rFonts w:asciiTheme="majorBidi" w:hAnsiTheme="majorBidi" w:cstheme="majorBidi"/>
        </w:rPr>
        <w:t> </w:t>
      </w:r>
    </w:p>
    <w:p w14:paraId="5613D06F" w14:textId="77777777" w:rsidR="000A0AAC" w:rsidRPr="0018383F" w:rsidRDefault="000A0AAC" w:rsidP="0018383F">
      <w:pPr>
        <w:pStyle w:val="paragraph"/>
        <w:spacing w:before="0" w:beforeAutospacing="0" w:after="0" w:afterAutospacing="0"/>
        <w:jc w:val="both"/>
        <w:textAlignment w:val="baseline"/>
        <w:rPr>
          <w:rFonts w:asciiTheme="majorBidi" w:hAnsiTheme="majorBidi" w:cstheme="majorBidi"/>
        </w:rPr>
      </w:pPr>
      <w:r w:rsidRPr="0018383F">
        <w:rPr>
          <w:rStyle w:val="eop"/>
          <w:rFonts w:asciiTheme="majorBidi" w:hAnsiTheme="majorBidi" w:cstheme="majorBidi"/>
        </w:rPr>
        <w:t> </w:t>
      </w:r>
    </w:p>
    <w:p w14:paraId="51301335"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C5DACC6" w14:textId="77777777" w:rsidR="003456AB" w:rsidRPr="003456AB" w:rsidRDefault="003456AB" w:rsidP="003456AB">
      <w:pPr>
        <w:pStyle w:val="paragraph"/>
        <w:pBdr>
          <w:top w:val="single" w:sz="4" w:space="3" w:color="2E75B6"/>
        </w:pBdr>
        <w:spacing w:before="0" w:beforeAutospacing="0" w:after="0" w:afterAutospacing="0"/>
        <w:jc w:val="both"/>
        <w:textAlignment w:val="baseline"/>
        <w:rPr>
          <w:rFonts w:asciiTheme="majorBidi" w:hAnsiTheme="majorBidi" w:cstheme="majorBidi"/>
          <w:i/>
          <w:iCs/>
        </w:rPr>
      </w:pPr>
      <w:r w:rsidRPr="0018383F">
        <w:rPr>
          <w:rStyle w:val="normaltextrun"/>
          <w:rFonts w:asciiTheme="majorBidi" w:hAnsiTheme="majorBidi" w:cstheme="majorBidi"/>
          <w:i/>
          <w:iCs/>
          <w:color w:val="808080"/>
        </w:rPr>
        <w:t>Institut Préparatoire aux Études d'Ingénieurs de Sfax — Usage pédagogique interne</w:t>
      </w:r>
      <w:r w:rsidRPr="0018383F">
        <w:rPr>
          <w:rStyle w:val="eop"/>
          <w:rFonts w:asciiTheme="majorBidi" w:hAnsiTheme="majorBidi" w:cstheme="majorBidi"/>
          <w:color w:val="808080"/>
        </w:rPr>
        <w:t> </w:t>
      </w:r>
      <w:r w:rsidRPr="003456AB">
        <w:rPr>
          <w:rStyle w:val="eop"/>
          <w:rFonts w:asciiTheme="majorBidi" w:hAnsiTheme="majorBidi" w:cstheme="majorBidi"/>
          <w:i/>
          <w:iCs/>
          <w:color w:val="808080"/>
        </w:rPr>
        <w:t>préparé par Mme Nada Guetat Ben Khaled</w:t>
      </w:r>
    </w:p>
    <w:p w14:paraId="70B9FD92" w14:textId="77777777" w:rsidR="0018383F" w:rsidRPr="003456AB"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i/>
          <w:iCs/>
          <w:color w:val="808080"/>
        </w:rPr>
      </w:pPr>
    </w:p>
    <w:p w14:paraId="2A41BB7B" w14:textId="77777777" w:rsidR="0018383F" w:rsidRPr="003456AB"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i/>
          <w:iCs/>
          <w:color w:val="808080"/>
        </w:rPr>
      </w:pPr>
    </w:p>
    <w:p w14:paraId="36C237AC"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53DEA118"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1ED6E6DE"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563A1A0"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4A3C3BD5"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03D049E0"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68AED4A3"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16206F3F"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75588B4A"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60E49A0E"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CF6F4CF"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691A8E5A"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AD3F4C7"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70624737"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0552E96B"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58D158A7"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7242F401"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0D97B570"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101852E5"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1030E06E"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E1E8925" w14:textId="77777777" w:rsidR="0018383F" w:rsidRP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4801839"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12E1CFF"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511B37C1"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1C36CE24"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7D8F0B8C"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73BAFD35"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6790C420"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7C0F2CA"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002F1032"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288CF55A"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42AD5776"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0F0122F6"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p w14:paraId="39A6E9B8" w14:textId="77777777" w:rsidR="0018383F" w:rsidRDefault="0018383F" w:rsidP="0018383F">
      <w:pPr>
        <w:pStyle w:val="paragraph"/>
        <w:pBdr>
          <w:top w:val="single" w:sz="4" w:space="3" w:color="2E75B6"/>
        </w:pBdr>
        <w:spacing w:before="0" w:beforeAutospacing="0" w:after="0" w:afterAutospacing="0"/>
        <w:jc w:val="both"/>
        <w:textAlignment w:val="baseline"/>
        <w:rPr>
          <w:rStyle w:val="eop"/>
          <w:rFonts w:asciiTheme="majorBidi" w:hAnsiTheme="majorBidi" w:cstheme="majorBidi"/>
          <w:color w:val="808080"/>
        </w:rPr>
      </w:pPr>
    </w:p>
    <w:sectPr w:rsidR="0018383F" w:rsidSect="00BB343C">
      <w:headerReference w:type="even" r:id="rId10"/>
      <w:headerReference w:type="default" r:id="rId11"/>
      <w:footerReference w:type="even" r:id="rId12"/>
      <w:footerReference w:type="default" r:id="rId13"/>
      <w:headerReference w:type="first" r:id="rId14"/>
      <w:footerReference w:type="first" r:id="rId15"/>
      <w:pgSz w:w="11906" w:h="16838"/>
      <w:pgMar w:top="1276"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0BB7" w14:textId="77777777" w:rsidR="00C00B29" w:rsidRDefault="00C00B29" w:rsidP="00A6100F">
      <w:r>
        <w:separator/>
      </w:r>
    </w:p>
  </w:endnote>
  <w:endnote w:type="continuationSeparator" w:id="0">
    <w:p w14:paraId="5C5D4AA7" w14:textId="77777777" w:rsidR="00C00B29" w:rsidRDefault="00C00B29" w:rsidP="00A61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E1A7" w14:textId="77777777" w:rsidR="00933280" w:rsidRDefault="0093328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B83F" w14:textId="77777777" w:rsidR="00933280" w:rsidRDefault="00933280" w:rsidP="00BB343C">
    <w:pPr>
      <w:pStyle w:val="Pieddepage"/>
      <w:tabs>
        <w:tab w:val="clear" w:pos="4536"/>
        <w:tab w:val="clear" w:pos="9072"/>
        <w:tab w:val="left" w:pos="3963"/>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B0B39" w14:textId="77777777" w:rsidR="00933280" w:rsidRDefault="009332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1D726" w14:textId="77777777" w:rsidR="00C00B29" w:rsidRDefault="00C00B29" w:rsidP="00A6100F">
      <w:r>
        <w:separator/>
      </w:r>
    </w:p>
  </w:footnote>
  <w:footnote w:type="continuationSeparator" w:id="0">
    <w:p w14:paraId="2AC29538" w14:textId="77777777" w:rsidR="00C00B29" w:rsidRDefault="00C00B29" w:rsidP="00A61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92538" w14:textId="77777777" w:rsidR="00933280" w:rsidRDefault="00443FDD">
    <w:pPr>
      <w:pStyle w:val="En-tte"/>
    </w:pPr>
    <w:r>
      <w:rPr>
        <w:noProof/>
      </w:rPr>
    </w:r>
    <w:r w:rsidR="00443FD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440914" o:spid="_x0000_s1026" type="#_x0000_t136" style="position:absolute;margin-left:0;margin-top:0;width:404.15pt;height:53.85pt;rotation:315;z-index:-251656192;mso-position-horizontal:center;mso-position-horizontal-relative:margin;mso-position-vertical:center;mso-position-vertical-relative:margin" o:allowincell="f" fillcolor="silver" stroked="f">
          <v:textpath style="font-family:&quot;Arial&quot;;font-size:1pt" string="NADA BEN KHAL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C1C6" w14:textId="77777777" w:rsidR="00933280" w:rsidRDefault="00443FDD">
    <w:pPr>
      <w:pStyle w:val="En-tte"/>
    </w:pPr>
    <w:r>
      <w:rPr>
        <w:noProof/>
      </w:rPr>
    </w:r>
    <w:r w:rsidR="00443FD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440915" o:spid="_x0000_s1027" type="#_x0000_t136" style="position:absolute;margin-left:0;margin-top:0;width:404.15pt;height:53.85pt;rotation:315;z-index:-251655168;mso-position-horizontal:center;mso-position-horizontal-relative:margin;mso-position-vertical:center;mso-position-vertical-relative:margin" o:allowincell="f" fillcolor="silver" stroked="f">
          <v:textpath style="font-family:&quot;Arial&quot;;font-size:1pt" string="NADA BEN KHAL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E271F" w14:textId="77777777" w:rsidR="00933280" w:rsidRDefault="00443FDD">
    <w:pPr>
      <w:pStyle w:val="En-tte"/>
    </w:pPr>
    <w:r>
      <w:rPr>
        <w:noProof/>
      </w:rPr>
    </w:r>
    <w:r w:rsidR="00443FD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440913" o:spid="_x0000_s1025" type="#_x0000_t136" style="position:absolute;margin-left:0;margin-top:0;width:404.15pt;height:53.85pt;rotation:315;z-index:-251657216;mso-position-horizontal:center;mso-position-horizontal-relative:margin;mso-position-vertical:center;mso-position-vertical-relative:margin" o:allowincell="f" fillcolor="silver" stroked="f">
          <v:textpath style="font-family:&quot;Arial&quot;;font-size:1pt" string="NADA BEN KHAL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7386"/>
    <w:multiLevelType w:val="multilevel"/>
    <w:tmpl w:val="3628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73146"/>
    <w:multiLevelType w:val="multilevel"/>
    <w:tmpl w:val="2CD6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B2579"/>
    <w:multiLevelType w:val="multilevel"/>
    <w:tmpl w:val="7F5E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F605DF"/>
    <w:multiLevelType w:val="multilevel"/>
    <w:tmpl w:val="F370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E96B30"/>
    <w:multiLevelType w:val="multilevel"/>
    <w:tmpl w:val="CA56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1C1F1A"/>
    <w:multiLevelType w:val="multilevel"/>
    <w:tmpl w:val="9CFA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FD4440"/>
    <w:multiLevelType w:val="multilevel"/>
    <w:tmpl w:val="2E00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676C3B"/>
    <w:multiLevelType w:val="multilevel"/>
    <w:tmpl w:val="A7A29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7457F5"/>
    <w:multiLevelType w:val="multilevel"/>
    <w:tmpl w:val="3C74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C037D0"/>
    <w:multiLevelType w:val="multilevel"/>
    <w:tmpl w:val="B3F6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2A3178"/>
    <w:multiLevelType w:val="multilevel"/>
    <w:tmpl w:val="EFDA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903B3D"/>
    <w:multiLevelType w:val="multilevel"/>
    <w:tmpl w:val="BC86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C647A7"/>
    <w:multiLevelType w:val="multilevel"/>
    <w:tmpl w:val="144E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9B108D"/>
    <w:multiLevelType w:val="multilevel"/>
    <w:tmpl w:val="3FD0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CF5D26"/>
    <w:multiLevelType w:val="multilevel"/>
    <w:tmpl w:val="78F6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2648D1"/>
    <w:multiLevelType w:val="multilevel"/>
    <w:tmpl w:val="A116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0B51A9E"/>
    <w:multiLevelType w:val="multilevel"/>
    <w:tmpl w:val="A916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552526"/>
    <w:multiLevelType w:val="multilevel"/>
    <w:tmpl w:val="B3A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7B46BF"/>
    <w:multiLevelType w:val="multilevel"/>
    <w:tmpl w:val="BEA2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2296A20"/>
    <w:multiLevelType w:val="hybridMultilevel"/>
    <w:tmpl w:val="FFFFFFFF"/>
    <w:lvl w:ilvl="0" w:tplc="37EE0FCC">
      <w:start w:val="1"/>
      <w:numFmt w:val="bullet"/>
      <w:lvlText w:val="•"/>
      <w:lvlJc w:val="left"/>
      <w:pPr>
        <w:ind w:left="720" w:hanging="360"/>
      </w:pPr>
    </w:lvl>
    <w:lvl w:ilvl="1" w:tplc="578AC01E">
      <w:numFmt w:val="decimal"/>
      <w:lvlText w:val=""/>
      <w:lvlJc w:val="left"/>
    </w:lvl>
    <w:lvl w:ilvl="2" w:tplc="F6F60502">
      <w:numFmt w:val="decimal"/>
      <w:lvlText w:val=""/>
      <w:lvlJc w:val="left"/>
    </w:lvl>
    <w:lvl w:ilvl="3" w:tplc="5C685484">
      <w:numFmt w:val="decimal"/>
      <w:lvlText w:val=""/>
      <w:lvlJc w:val="left"/>
    </w:lvl>
    <w:lvl w:ilvl="4" w:tplc="E7C2BB20">
      <w:numFmt w:val="decimal"/>
      <w:lvlText w:val=""/>
      <w:lvlJc w:val="left"/>
    </w:lvl>
    <w:lvl w:ilvl="5" w:tplc="5E8CAD2E">
      <w:numFmt w:val="decimal"/>
      <w:lvlText w:val=""/>
      <w:lvlJc w:val="left"/>
    </w:lvl>
    <w:lvl w:ilvl="6" w:tplc="35906582">
      <w:numFmt w:val="decimal"/>
      <w:lvlText w:val=""/>
      <w:lvlJc w:val="left"/>
    </w:lvl>
    <w:lvl w:ilvl="7" w:tplc="A4443A36">
      <w:numFmt w:val="decimal"/>
      <w:lvlText w:val=""/>
      <w:lvlJc w:val="left"/>
    </w:lvl>
    <w:lvl w:ilvl="8" w:tplc="9C04B184">
      <w:numFmt w:val="decimal"/>
      <w:lvlText w:val=""/>
      <w:lvlJc w:val="left"/>
    </w:lvl>
  </w:abstractNum>
  <w:abstractNum w:abstractNumId="20" w15:restartNumberingAfterBreak="0">
    <w:nsid w:val="12493463"/>
    <w:multiLevelType w:val="multilevel"/>
    <w:tmpl w:val="FCDA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25F69B1"/>
    <w:multiLevelType w:val="hybridMultilevel"/>
    <w:tmpl w:val="FFFFFFFF"/>
    <w:lvl w:ilvl="0" w:tplc="FEA6B2F6">
      <w:start w:val="1"/>
      <w:numFmt w:val="bullet"/>
      <w:lvlText w:val="–"/>
      <w:lvlJc w:val="left"/>
      <w:pPr>
        <w:ind w:left="720" w:hanging="360"/>
      </w:pPr>
    </w:lvl>
    <w:lvl w:ilvl="1" w:tplc="0C08D1EC">
      <w:numFmt w:val="decimal"/>
      <w:lvlText w:val=""/>
      <w:lvlJc w:val="left"/>
    </w:lvl>
    <w:lvl w:ilvl="2" w:tplc="F118C6A0">
      <w:numFmt w:val="decimal"/>
      <w:lvlText w:val=""/>
      <w:lvlJc w:val="left"/>
    </w:lvl>
    <w:lvl w:ilvl="3" w:tplc="620026E2">
      <w:numFmt w:val="decimal"/>
      <w:lvlText w:val=""/>
      <w:lvlJc w:val="left"/>
    </w:lvl>
    <w:lvl w:ilvl="4" w:tplc="2758BD4A">
      <w:numFmt w:val="decimal"/>
      <w:lvlText w:val=""/>
      <w:lvlJc w:val="left"/>
    </w:lvl>
    <w:lvl w:ilvl="5" w:tplc="6D9EE8E6">
      <w:numFmt w:val="decimal"/>
      <w:lvlText w:val=""/>
      <w:lvlJc w:val="left"/>
    </w:lvl>
    <w:lvl w:ilvl="6" w:tplc="7C8691C4">
      <w:numFmt w:val="decimal"/>
      <w:lvlText w:val=""/>
      <w:lvlJc w:val="left"/>
    </w:lvl>
    <w:lvl w:ilvl="7" w:tplc="89946202">
      <w:numFmt w:val="decimal"/>
      <w:lvlText w:val=""/>
      <w:lvlJc w:val="left"/>
    </w:lvl>
    <w:lvl w:ilvl="8" w:tplc="524E0ECE">
      <w:numFmt w:val="decimal"/>
      <w:lvlText w:val=""/>
      <w:lvlJc w:val="left"/>
    </w:lvl>
  </w:abstractNum>
  <w:abstractNum w:abstractNumId="22" w15:restartNumberingAfterBreak="0">
    <w:nsid w:val="128D5E3E"/>
    <w:multiLevelType w:val="multilevel"/>
    <w:tmpl w:val="7B8C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4C1568D"/>
    <w:multiLevelType w:val="multilevel"/>
    <w:tmpl w:val="4AA8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534A35"/>
    <w:multiLevelType w:val="multilevel"/>
    <w:tmpl w:val="44DA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9179CC"/>
    <w:multiLevelType w:val="multilevel"/>
    <w:tmpl w:val="C324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9923EA8"/>
    <w:multiLevelType w:val="multilevel"/>
    <w:tmpl w:val="DB5C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9A50F5B"/>
    <w:multiLevelType w:val="multilevel"/>
    <w:tmpl w:val="9A96E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A2E02D0"/>
    <w:multiLevelType w:val="multilevel"/>
    <w:tmpl w:val="175E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467D64"/>
    <w:multiLevelType w:val="multilevel"/>
    <w:tmpl w:val="6894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C7274FD"/>
    <w:multiLevelType w:val="multilevel"/>
    <w:tmpl w:val="C3E6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E8A4B7B"/>
    <w:multiLevelType w:val="multilevel"/>
    <w:tmpl w:val="FD34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F856F10"/>
    <w:multiLevelType w:val="multilevel"/>
    <w:tmpl w:val="1E5E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FF236D2"/>
    <w:multiLevelType w:val="multilevel"/>
    <w:tmpl w:val="A1E66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04C3896"/>
    <w:multiLevelType w:val="multilevel"/>
    <w:tmpl w:val="35C4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17C5AD6"/>
    <w:multiLevelType w:val="multilevel"/>
    <w:tmpl w:val="39BA0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6542C6"/>
    <w:multiLevelType w:val="multilevel"/>
    <w:tmpl w:val="EEC2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2AB2311"/>
    <w:multiLevelType w:val="multilevel"/>
    <w:tmpl w:val="DA78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5A5537B"/>
    <w:multiLevelType w:val="multilevel"/>
    <w:tmpl w:val="B172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8632B16"/>
    <w:multiLevelType w:val="multilevel"/>
    <w:tmpl w:val="5B3A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A6933E2"/>
    <w:multiLevelType w:val="multilevel"/>
    <w:tmpl w:val="65E6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FAE67CD"/>
    <w:multiLevelType w:val="multilevel"/>
    <w:tmpl w:val="E2AC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2830B1"/>
    <w:multiLevelType w:val="multilevel"/>
    <w:tmpl w:val="4D12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902E0D"/>
    <w:multiLevelType w:val="multilevel"/>
    <w:tmpl w:val="CA0A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1E97E03"/>
    <w:multiLevelType w:val="multilevel"/>
    <w:tmpl w:val="2F8C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26D4AF4"/>
    <w:multiLevelType w:val="multilevel"/>
    <w:tmpl w:val="5458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2D96AED"/>
    <w:multiLevelType w:val="multilevel"/>
    <w:tmpl w:val="A7D8A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41F4B68"/>
    <w:multiLevelType w:val="multilevel"/>
    <w:tmpl w:val="2CA6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5C457F0"/>
    <w:multiLevelType w:val="multilevel"/>
    <w:tmpl w:val="CD24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5CA5331"/>
    <w:multiLevelType w:val="multilevel"/>
    <w:tmpl w:val="9BFE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7125E43"/>
    <w:multiLevelType w:val="multilevel"/>
    <w:tmpl w:val="17EC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8985E08"/>
    <w:multiLevelType w:val="multilevel"/>
    <w:tmpl w:val="22F0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9286499"/>
    <w:multiLevelType w:val="multilevel"/>
    <w:tmpl w:val="3454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A5E73DE"/>
    <w:multiLevelType w:val="multilevel"/>
    <w:tmpl w:val="BC82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AAD445A"/>
    <w:multiLevelType w:val="multilevel"/>
    <w:tmpl w:val="CEB4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B0E5747"/>
    <w:multiLevelType w:val="multilevel"/>
    <w:tmpl w:val="F0FE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BA265B6"/>
    <w:multiLevelType w:val="multilevel"/>
    <w:tmpl w:val="A3E0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BDF1A60"/>
    <w:multiLevelType w:val="multilevel"/>
    <w:tmpl w:val="30DA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C873DAA"/>
    <w:multiLevelType w:val="multilevel"/>
    <w:tmpl w:val="A0F6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D605BC6"/>
    <w:multiLevelType w:val="multilevel"/>
    <w:tmpl w:val="09A8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D9B36BD"/>
    <w:multiLevelType w:val="multilevel"/>
    <w:tmpl w:val="4ACC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F974E77"/>
    <w:multiLevelType w:val="multilevel"/>
    <w:tmpl w:val="D2BE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3820A2C"/>
    <w:multiLevelType w:val="multilevel"/>
    <w:tmpl w:val="C314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42A3115"/>
    <w:multiLevelType w:val="multilevel"/>
    <w:tmpl w:val="7840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4891177"/>
    <w:multiLevelType w:val="multilevel"/>
    <w:tmpl w:val="4E0A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4FF356C"/>
    <w:multiLevelType w:val="multilevel"/>
    <w:tmpl w:val="68A8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5B14FBE"/>
    <w:multiLevelType w:val="multilevel"/>
    <w:tmpl w:val="FC4E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5C256A2"/>
    <w:multiLevelType w:val="multilevel"/>
    <w:tmpl w:val="96B4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6B72AA3"/>
    <w:multiLevelType w:val="multilevel"/>
    <w:tmpl w:val="B5E4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7246448"/>
    <w:multiLevelType w:val="multilevel"/>
    <w:tmpl w:val="D690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7D32BFB"/>
    <w:multiLevelType w:val="multilevel"/>
    <w:tmpl w:val="ED06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A5A292D"/>
    <w:multiLevelType w:val="multilevel"/>
    <w:tmpl w:val="AF98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BD90D18"/>
    <w:multiLevelType w:val="multilevel"/>
    <w:tmpl w:val="1ABE3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C360B82"/>
    <w:multiLevelType w:val="multilevel"/>
    <w:tmpl w:val="61C0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C5D4854"/>
    <w:multiLevelType w:val="multilevel"/>
    <w:tmpl w:val="FDB0D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C6348C0"/>
    <w:multiLevelType w:val="multilevel"/>
    <w:tmpl w:val="792C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CA9268D"/>
    <w:multiLevelType w:val="multilevel"/>
    <w:tmpl w:val="2EB6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D643392"/>
    <w:multiLevelType w:val="multilevel"/>
    <w:tmpl w:val="56BA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D7E1741"/>
    <w:multiLevelType w:val="multilevel"/>
    <w:tmpl w:val="A186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0470232"/>
    <w:multiLevelType w:val="multilevel"/>
    <w:tmpl w:val="EC28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169631F"/>
    <w:multiLevelType w:val="multilevel"/>
    <w:tmpl w:val="B6CA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24741DE"/>
    <w:multiLevelType w:val="multilevel"/>
    <w:tmpl w:val="4FFC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2C47162"/>
    <w:multiLevelType w:val="multilevel"/>
    <w:tmpl w:val="0DDE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37E4BBF"/>
    <w:multiLevelType w:val="multilevel"/>
    <w:tmpl w:val="2C9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5D47CF9"/>
    <w:multiLevelType w:val="multilevel"/>
    <w:tmpl w:val="4DBA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71A3FE7"/>
    <w:multiLevelType w:val="multilevel"/>
    <w:tmpl w:val="659E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8C017ED"/>
    <w:multiLevelType w:val="multilevel"/>
    <w:tmpl w:val="1EFC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97F1318"/>
    <w:multiLevelType w:val="multilevel"/>
    <w:tmpl w:val="7158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9FF587D"/>
    <w:multiLevelType w:val="multilevel"/>
    <w:tmpl w:val="FF5C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BE66290"/>
    <w:multiLevelType w:val="multilevel"/>
    <w:tmpl w:val="19C4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D9A2DD1"/>
    <w:multiLevelType w:val="multilevel"/>
    <w:tmpl w:val="E0D0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0735B77"/>
    <w:multiLevelType w:val="multilevel"/>
    <w:tmpl w:val="52C6C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0E339E4"/>
    <w:multiLevelType w:val="multilevel"/>
    <w:tmpl w:val="3F7A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23E3263"/>
    <w:multiLevelType w:val="multilevel"/>
    <w:tmpl w:val="9C80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29F47E1"/>
    <w:multiLevelType w:val="multilevel"/>
    <w:tmpl w:val="A866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5096380"/>
    <w:multiLevelType w:val="multilevel"/>
    <w:tmpl w:val="F7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72006B8"/>
    <w:multiLevelType w:val="multilevel"/>
    <w:tmpl w:val="D872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75153B2"/>
    <w:multiLevelType w:val="multilevel"/>
    <w:tmpl w:val="38B6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8DE615D"/>
    <w:multiLevelType w:val="multilevel"/>
    <w:tmpl w:val="0F92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9510F2B"/>
    <w:multiLevelType w:val="multilevel"/>
    <w:tmpl w:val="2D3C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A631888"/>
    <w:multiLevelType w:val="multilevel"/>
    <w:tmpl w:val="AFB0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5B5FAE"/>
    <w:multiLevelType w:val="multilevel"/>
    <w:tmpl w:val="A8F0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3F4F03"/>
    <w:multiLevelType w:val="multilevel"/>
    <w:tmpl w:val="C350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0E5FE8"/>
    <w:multiLevelType w:val="multilevel"/>
    <w:tmpl w:val="1A44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806A0F"/>
    <w:multiLevelType w:val="multilevel"/>
    <w:tmpl w:val="FF28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6F1A79F3"/>
    <w:multiLevelType w:val="multilevel"/>
    <w:tmpl w:val="6FCC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0386FB3"/>
    <w:multiLevelType w:val="multilevel"/>
    <w:tmpl w:val="E07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1B1620E"/>
    <w:multiLevelType w:val="multilevel"/>
    <w:tmpl w:val="E2D6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1C72997"/>
    <w:multiLevelType w:val="multilevel"/>
    <w:tmpl w:val="A6DE3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3E31CE5"/>
    <w:multiLevelType w:val="multilevel"/>
    <w:tmpl w:val="73E6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484469F"/>
    <w:multiLevelType w:val="multilevel"/>
    <w:tmpl w:val="F9CE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5396EAE"/>
    <w:multiLevelType w:val="multilevel"/>
    <w:tmpl w:val="A01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6310313"/>
    <w:multiLevelType w:val="multilevel"/>
    <w:tmpl w:val="522C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69D3547"/>
    <w:multiLevelType w:val="multilevel"/>
    <w:tmpl w:val="2A0E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81A6241"/>
    <w:multiLevelType w:val="multilevel"/>
    <w:tmpl w:val="62D0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8866C7D"/>
    <w:multiLevelType w:val="multilevel"/>
    <w:tmpl w:val="9000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8883FD8"/>
    <w:multiLevelType w:val="multilevel"/>
    <w:tmpl w:val="211E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A7F3F22"/>
    <w:multiLevelType w:val="multilevel"/>
    <w:tmpl w:val="85B0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B217144"/>
    <w:multiLevelType w:val="multilevel"/>
    <w:tmpl w:val="1920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E247F6C"/>
    <w:multiLevelType w:val="multilevel"/>
    <w:tmpl w:val="4DF0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1696754">
    <w:abstractNumId w:val="19"/>
    <w:lvlOverride w:ilvl="0">
      <w:startOverride w:val="1"/>
    </w:lvlOverride>
  </w:num>
  <w:num w:numId="2" w16cid:durableId="1788890338">
    <w:abstractNumId w:val="21"/>
    <w:lvlOverride w:ilvl="0">
      <w:startOverride w:val="1"/>
    </w:lvlOverride>
  </w:num>
  <w:num w:numId="3" w16cid:durableId="1788154880">
    <w:abstractNumId w:val="37"/>
  </w:num>
  <w:num w:numId="4" w16cid:durableId="904755147">
    <w:abstractNumId w:val="105"/>
  </w:num>
  <w:num w:numId="5" w16cid:durableId="710616154">
    <w:abstractNumId w:val="9"/>
  </w:num>
  <w:num w:numId="6" w16cid:durableId="893201569">
    <w:abstractNumId w:val="85"/>
  </w:num>
  <w:num w:numId="7" w16cid:durableId="1429348565">
    <w:abstractNumId w:val="18"/>
  </w:num>
  <w:num w:numId="8" w16cid:durableId="993681637">
    <w:abstractNumId w:val="110"/>
  </w:num>
  <w:num w:numId="9" w16cid:durableId="1222012854">
    <w:abstractNumId w:val="89"/>
  </w:num>
  <w:num w:numId="10" w16cid:durableId="246236650">
    <w:abstractNumId w:val="69"/>
  </w:num>
  <w:num w:numId="11" w16cid:durableId="701398647">
    <w:abstractNumId w:val="47"/>
  </w:num>
  <w:num w:numId="12" w16cid:durableId="1787236638">
    <w:abstractNumId w:val="118"/>
  </w:num>
  <w:num w:numId="13" w16cid:durableId="1150025897">
    <w:abstractNumId w:val="112"/>
  </w:num>
  <w:num w:numId="14" w16cid:durableId="979336083">
    <w:abstractNumId w:val="51"/>
  </w:num>
  <w:num w:numId="15" w16cid:durableId="1889536015">
    <w:abstractNumId w:val="48"/>
  </w:num>
  <w:num w:numId="16" w16cid:durableId="1860044915">
    <w:abstractNumId w:val="84"/>
  </w:num>
  <w:num w:numId="17" w16cid:durableId="1884056099">
    <w:abstractNumId w:val="92"/>
  </w:num>
  <w:num w:numId="18" w16cid:durableId="2140145916">
    <w:abstractNumId w:val="20"/>
  </w:num>
  <w:num w:numId="19" w16cid:durableId="67465871">
    <w:abstractNumId w:val="31"/>
  </w:num>
  <w:num w:numId="20" w16cid:durableId="13700665">
    <w:abstractNumId w:val="88"/>
  </w:num>
  <w:num w:numId="21" w16cid:durableId="965310857">
    <w:abstractNumId w:val="74"/>
  </w:num>
  <w:num w:numId="22" w16cid:durableId="1070158197">
    <w:abstractNumId w:val="103"/>
  </w:num>
  <w:num w:numId="23" w16cid:durableId="1158838611">
    <w:abstractNumId w:val="76"/>
  </w:num>
  <w:num w:numId="24" w16cid:durableId="293876652">
    <w:abstractNumId w:val="6"/>
  </w:num>
  <w:num w:numId="25" w16cid:durableId="134956024">
    <w:abstractNumId w:val="60"/>
  </w:num>
  <w:num w:numId="26" w16cid:durableId="130053029">
    <w:abstractNumId w:val="29"/>
  </w:num>
  <w:num w:numId="27" w16cid:durableId="247735239">
    <w:abstractNumId w:val="107"/>
  </w:num>
  <w:num w:numId="28" w16cid:durableId="667751887">
    <w:abstractNumId w:val="114"/>
  </w:num>
  <w:num w:numId="29" w16cid:durableId="2089880216">
    <w:abstractNumId w:val="78"/>
  </w:num>
  <w:num w:numId="30" w16cid:durableId="2077433872">
    <w:abstractNumId w:val="1"/>
  </w:num>
  <w:num w:numId="31" w16cid:durableId="661473930">
    <w:abstractNumId w:val="39"/>
  </w:num>
  <w:num w:numId="32" w16cid:durableId="2140880811">
    <w:abstractNumId w:val="97"/>
  </w:num>
  <w:num w:numId="33" w16cid:durableId="697588890">
    <w:abstractNumId w:val="52"/>
  </w:num>
  <w:num w:numId="34" w16cid:durableId="1829250380">
    <w:abstractNumId w:val="70"/>
  </w:num>
  <w:num w:numId="35" w16cid:durableId="962806991">
    <w:abstractNumId w:val="57"/>
  </w:num>
  <w:num w:numId="36" w16cid:durableId="1206332286">
    <w:abstractNumId w:val="63"/>
  </w:num>
  <w:num w:numId="37" w16cid:durableId="1226987468">
    <w:abstractNumId w:val="11"/>
  </w:num>
  <w:num w:numId="38" w16cid:durableId="634484308">
    <w:abstractNumId w:val="64"/>
  </w:num>
  <w:num w:numId="39" w16cid:durableId="209076250">
    <w:abstractNumId w:val="23"/>
  </w:num>
  <w:num w:numId="40" w16cid:durableId="480730001">
    <w:abstractNumId w:val="44"/>
  </w:num>
  <w:num w:numId="41" w16cid:durableId="2084834602">
    <w:abstractNumId w:val="28"/>
  </w:num>
  <w:num w:numId="42" w16cid:durableId="608584072">
    <w:abstractNumId w:val="15"/>
  </w:num>
  <w:num w:numId="43" w16cid:durableId="861165106">
    <w:abstractNumId w:val="115"/>
  </w:num>
  <w:num w:numId="44" w16cid:durableId="490172888">
    <w:abstractNumId w:val="86"/>
  </w:num>
  <w:num w:numId="45" w16cid:durableId="36323422">
    <w:abstractNumId w:val="91"/>
  </w:num>
  <w:num w:numId="46" w16cid:durableId="1606384663">
    <w:abstractNumId w:val="55"/>
  </w:num>
  <w:num w:numId="47" w16cid:durableId="508646167">
    <w:abstractNumId w:val="109"/>
  </w:num>
  <w:num w:numId="48" w16cid:durableId="1111123885">
    <w:abstractNumId w:val="99"/>
  </w:num>
  <w:num w:numId="49" w16cid:durableId="87164716">
    <w:abstractNumId w:val="8"/>
  </w:num>
  <w:num w:numId="50" w16cid:durableId="1095789583">
    <w:abstractNumId w:val="80"/>
  </w:num>
  <w:num w:numId="51" w16cid:durableId="2139251615">
    <w:abstractNumId w:val="93"/>
  </w:num>
  <w:num w:numId="52" w16cid:durableId="576794242">
    <w:abstractNumId w:val="82"/>
  </w:num>
  <w:num w:numId="53" w16cid:durableId="766660638">
    <w:abstractNumId w:val="43"/>
  </w:num>
  <w:num w:numId="54" w16cid:durableId="579368154">
    <w:abstractNumId w:val="0"/>
  </w:num>
  <w:num w:numId="55" w16cid:durableId="1331368093">
    <w:abstractNumId w:val="12"/>
  </w:num>
  <w:num w:numId="56" w16cid:durableId="1495562265">
    <w:abstractNumId w:val="32"/>
  </w:num>
  <w:num w:numId="57" w16cid:durableId="1644384288">
    <w:abstractNumId w:val="96"/>
  </w:num>
  <w:num w:numId="58" w16cid:durableId="558174501">
    <w:abstractNumId w:val="106"/>
  </w:num>
  <w:num w:numId="59" w16cid:durableId="40711449">
    <w:abstractNumId w:val="5"/>
  </w:num>
  <w:num w:numId="60" w16cid:durableId="1673215364">
    <w:abstractNumId w:val="4"/>
  </w:num>
  <w:num w:numId="61" w16cid:durableId="1300383469">
    <w:abstractNumId w:val="34"/>
  </w:num>
  <w:num w:numId="62" w16cid:durableId="1001083609">
    <w:abstractNumId w:val="94"/>
  </w:num>
  <w:num w:numId="63" w16cid:durableId="1955356109">
    <w:abstractNumId w:val="13"/>
  </w:num>
  <w:num w:numId="64" w16cid:durableId="352462486">
    <w:abstractNumId w:val="66"/>
  </w:num>
  <w:num w:numId="65" w16cid:durableId="1691175659">
    <w:abstractNumId w:val="95"/>
  </w:num>
  <w:num w:numId="66" w16cid:durableId="1439984323">
    <w:abstractNumId w:val="26"/>
  </w:num>
  <w:num w:numId="67" w16cid:durableId="1344210042">
    <w:abstractNumId w:val="58"/>
  </w:num>
  <w:num w:numId="68" w16cid:durableId="28997444">
    <w:abstractNumId w:val="117"/>
  </w:num>
  <w:num w:numId="69" w16cid:durableId="1486123770">
    <w:abstractNumId w:val="46"/>
  </w:num>
  <w:num w:numId="70" w16cid:durableId="1221360505">
    <w:abstractNumId w:val="3"/>
  </w:num>
  <w:num w:numId="71" w16cid:durableId="58871020">
    <w:abstractNumId w:val="42"/>
  </w:num>
  <w:num w:numId="72" w16cid:durableId="1050495079">
    <w:abstractNumId w:val="59"/>
  </w:num>
  <w:num w:numId="73" w16cid:durableId="701515500">
    <w:abstractNumId w:val="30"/>
  </w:num>
  <w:num w:numId="74" w16cid:durableId="1933320520">
    <w:abstractNumId w:val="62"/>
  </w:num>
  <w:num w:numId="75" w16cid:durableId="1422528958">
    <w:abstractNumId w:val="111"/>
  </w:num>
  <w:num w:numId="76" w16cid:durableId="170993987">
    <w:abstractNumId w:val="27"/>
  </w:num>
  <w:num w:numId="77" w16cid:durableId="1395348465">
    <w:abstractNumId w:val="67"/>
  </w:num>
  <w:num w:numId="78" w16cid:durableId="489908005">
    <w:abstractNumId w:val="10"/>
  </w:num>
  <w:num w:numId="79" w16cid:durableId="1388845918">
    <w:abstractNumId w:val="104"/>
  </w:num>
  <w:num w:numId="80" w16cid:durableId="1146047910">
    <w:abstractNumId w:val="17"/>
  </w:num>
  <w:num w:numId="81" w16cid:durableId="196507299">
    <w:abstractNumId w:val="7"/>
  </w:num>
  <w:num w:numId="82" w16cid:durableId="558784574">
    <w:abstractNumId w:val="87"/>
  </w:num>
  <w:num w:numId="83" w16cid:durableId="2140568154">
    <w:abstractNumId w:val="33"/>
  </w:num>
  <w:num w:numId="84" w16cid:durableId="613176488">
    <w:abstractNumId w:val="22"/>
  </w:num>
  <w:num w:numId="85" w16cid:durableId="157771220">
    <w:abstractNumId w:val="45"/>
  </w:num>
  <w:num w:numId="86" w16cid:durableId="335962596">
    <w:abstractNumId w:val="119"/>
  </w:num>
  <w:num w:numId="87" w16cid:durableId="1108818810">
    <w:abstractNumId w:val="38"/>
  </w:num>
  <w:num w:numId="88" w16cid:durableId="1817994071">
    <w:abstractNumId w:val="2"/>
  </w:num>
  <w:num w:numId="89" w16cid:durableId="1930962487">
    <w:abstractNumId w:val="35"/>
  </w:num>
  <w:num w:numId="90" w16cid:durableId="1617063354">
    <w:abstractNumId w:val="101"/>
  </w:num>
  <w:num w:numId="91" w16cid:durableId="1502040623">
    <w:abstractNumId w:val="90"/>
  </w:num>
  <w:num w:numId="92" w16cid:durableId="1687363990">
    <w:abstractNumId w:val="72"/>
  </w:num>
  <w:num w:numId="93" w16cid:durableId="1769429324">
    <w:abstractNumId w:val="25"/>
  </w:num>
  <w:num w:numId="94" w16cid:durableId="1119765990">
    <w:abstractNumId w:val="36"/>
  </w:num>
  <w:num w:numId="95" w16cid:durableId="1298530612">
    <w:abstractNumId w:val="79"/>
  </w:num>
  <w:num w:numId="96" w16cid:durableId="1543396522">
    <w:abstractNumId w:val="65"/>
  </w:num>
  <w:num w:numId="97" w16cid:durableId="2114398633">
    <w:abstractNumId w:val="113"/>
  </w:num>
  <w:num w:numId="98" w16cid:durableId="710883476">
    <w:abstractNumId w:val="54"/>
  </w:num>
  <w:num w:numId="99" w16cid:durableId="1575893938">
    <w:abstractNumId w:val="50"/>
  </w:num>
  <w:num w:numId="100" w16cid:durableId="361592684">
    <w:abstractNumId w:val="71"/>
  </w:num>
  <w:num w:numId="101" w16cid:durableId="1960263521">
    <w:abstractNumId w:val="100"/>
  </w:num>
  <w:num w:numId="102" w16cid:durableId="182402366">
    <w:abstractNumId w:val="81"/>
  </w:num>
  <w:num w:numId="103" w16cid:durableId="270170469">
    <w:abstractNumId w:val="16"/>
  </w:num>
  <w:num w:numId="104" w16cid:durableId="612785237">
    <w:abstractNumId w:val="14"/>
  </w:num>
  <w:num w:numId="105" w16cid:durableId="416050492">
    <w:abstractNumId w:val="56"/>
  </w:num>
  <w:num w:numId="106" w16cid:durableId="864371210">
    <w:abstractNumId w:val="77"/>
  </w:num>
  <w:num w:numId="107" w16cid:durableId="504898281">
    <w:abstractNumId w:val="24"/>
  </w:num>
  <w:num w:numId="108" w16cid:durableId="316227325">
    <w:abstractNumId w:val="40"/>
  </w:num>
  <w:num w:numId="109" w16cid:durableId="727068164">
    <w:abstractNumId w:val="83"/>
  </w:num>
  <w:num w:numId="110" w16cid:durableId="671681713">
    <w:abstractNumId w:val="75"/>
  </w:num>
  <w:num w:numId="111" w16cid:durableId="994918497">
    <w:abstractNumId w:val="41"/>
  </w:num>
  <w:num w:numId="112" w16cid:durableId="479078678">
    <w:abstractNumId w:val="116"/>
  </w:num>
  <w:num w:numId="113" w16cid:durableId="194856555">
    <w:abstractNumId w:val="108"/>
  </w:num>
  <w:num w:numId="114" w16cid:durableId="665282306">
    <w:abstractNumId w:val="61"/>
  </w:num>
  <w:num w:numId="115" w16cid:durableId="664893138">
    <w:abstractNumId w:val="73"/>
  </w:num>
  <w:num w:numId="116" w16cid:durableId="978073773">
    <w:abstractNumId w:val="53"/>
  </w:num>
  <w:num w:numId="117" w16cid:durableId="452133270">
    <w:abstractNumId w:val="102"/>
  </w:num>
  <w:num w:numId="118" w16cid:durableId="42219527">
    <w:abstractNumId w:val="68"/>
  </w:num>
  <w:num w:numId="119" w16cid:durableId="83647508">
    <w:abstractNumId w:val="98"/>
  </w:num>
  <w:num w:numId="120" w16cid:durableId="493034143">
    <w:abstractNumId w:val="49"/>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displayBackgroundShape/>
  <w:revisionView w:inkAnnotations="0"/>
  <w:defaultTabStop w:val="708"/>
  <w:hyphenationZone w:val="425"/>
  <w:drawingGridHorizontalSpacing w:val="120"/>
  <w:displayHorizontalDrawingGridEvery w:val="2"/>
  <w:characterSpacingControl w:val="doNotCompress"/>
  <w:hdrShapeDefaults>
    <o:shapedefaults v:ext="edit" spidmax="2052">
      <o:colormenu v:ext="edit" fillcolor="none [321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71"/>
    <w:rsid w:val="000A0AAC"/>
    <w:rsid w:val="000B1B36"/>
    <w:rsid w:val="000D5073"/>
    <w:rsid w:val="00124A6D"/>
    <w:rsid w:val="0018383F"/>
    <w:rsid w:val="001902DF"/>
    <w:rsid w:val="0025104C"/>
    <w:rsid w:val="002C110B"/>
    <w:rsid w:val="003456AB"/>
    <w:rsid w:val="003816BB"/>
    <w:rsid w:val="00390102"/>
    <w:rsid w:val="00443FDD"/>
    <w:rsid w:val="004F5FB8"/>
    <w:rsid w:val="00502613"/>
    <w:rsid w:val="0050778A"/>
    <w:rsid w:val="005A61CF"/>
    <w:rsid w:val="005F1557"/>
    <w:rsid w:val="00787180"/>
    <w:rsid w:val="00820F78"/>
    <w:rsid w:val="008D3078"/>
    <w:rsid w:val="00933280"/>
    <w:rsid w:val="00956283"/>
    <w:rsid w:val="00A46958"/>
    <w:rsid w:val="00A6100F"/>
    <w:rsid w:val="00A96DDF"/>
    <w:rsid w:val="00BB343C"/>
    <w:rsid w:val="00BC4238"/>
    <w:rsid w:val="00C00B29"/>
    <w:rsid w:val="00C50271"/>
    <w:rsid w:val="00F124DB"/>
    <w:rsid w:val="00F3341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2">
      <o:colormenu v:ext="edit" fillcolor="none [3214]"/>
    </o:shapedefaults>
    <o:shapelayout v:ext="edit">
      <o:idmap v:ext="edit" data="1"/>
    </o:shapelayout>
  </w:shapeDefaults>
  <w:decimalSymbol w:val=","/>
  <w:listSeparator w:val=";"/>
  <w14:docId w14:val="1ED3C0E7"/>
  <w15:docId w15:val="{D55DC5D1-4E3D-064B-B8B6-8A42D2A7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238"/>
  </w:style>
  <w:style w:type="paragraph" w:styleId="Titre1">
    <w:name w:val="heading 1"/>
    <w:uiPriority w:val="9"/>
    <w:qFormat/>
    <w:rsid w:val="00BC4238"/>
    <w:pPr>
      <w:spacing w:before="360" w:after="180"/>
      <w:outlineLvl w:val="0"/>
    </w:pPr>
    <w:rPr>
      <w:b/>
      <w:bCs/>
      <w:color w:val="1F4E79"/>
      <w:sz w:val="36"/>
      <w:szCs w:val="36"/>
    </w:rPr>
  </w:style>
  <w:style w:type="paragraph" w:styleId="Titre2">
    <w:name w:val="heading 2"/>
    <w:uiPriority w:val="9"/>
    <w:unhideWhenUsed/>
    <w:qFormat/>
    <w:rsid w:val="00BC4238"/>
    <w:pPr>
      <w:spacing w:before="240" w:after="120"/>
      <w:outlineLvl w:val="1"/>
    </w:pPr>
    <w:rPr>
      <w:b/>
      <w:bCs/>
      <w:color w:val="2E75B6"/>
      <w:sz w:val="28"/>
      <w:szCs w:val="28"/>
    </w:rPr>
  </w:style>
  <w:style w:type="paragraph" w:styleId="Titre3">
    <w:name w:val="heading 3"/>
    <w:uiPriority w:val="9"/>
    <w:unhideWhenUsed/>
    <w:qFormat/>
    <w:rsid w:val="00BC4238"/>
    <w:pPr>
      <w:spacing w:before="180" w:after="60"/>
      <w:outlineLvl w:val="2"/>
    </w:pPr>
    <w:rPr>
      <w:b/>
      <w:bCs/>
      <w:color w:val="4472C4"/>
    </w:rPr>
  </w:style>
  <w:style w:type="paragraph" w:styleId="Titre4">
    <w:name w:val="heading 4"/>
    <w:uiPriority w:val="9"/>
    <w:semiHidden/>
    <w:unhideWhenUsed/>
    <w:qFormat/>
    <w:rsid w:val="00BC4238"/>
    <w:pPr>
      <w:outlineLvl w:val="3"/>
    </w:pPr>
    <w:rPr>
      <w:i/>
      <w:iCs/>
      <w:color w:val="2E74B5"/>
    </w:rPr>
  </w:style>
  <w:style w:type="paragraph" w:styleId="Titre5">
    <w:name w:val="heading 5"/>
    <w:uiPriority w:val="9"/>
    <w:semiHidden/>
    <w:unhideWhenUsed/>
    <w:qFormat/>
    <w:rsid w:val="00BC4238"/>
    <w:pPr>
      <w:outlineLvl w:val="4"/>
    </w:pPr>
    <w:rPr>
      <w:color w:val="2E74B5"/>
    </w:rPr>
  </w:style>
  <w:style w:type="paragraph" w:styleId="Titre6">
    <w:name w:val="heading 6"/>
    <w:uiPriority w:val="9"/>
    <w:semiHidden/>
    <w:unhideWhenUsed/>
    <w:qFormat/>
    <w:rsid w:val="00BC4238"/>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sid w:val="00BC4238"/>
    <w:rPr>
      <w:sz w:val="56"/>
      <w:szCs w:val="56"/>
    </w:rPr>
  </w:style>
  <w:style w:type="paragraph" w:customStyle="1" w:styleId="lev1">
    <w:name w:val="Élevé1"/>
    <w:qFormat/>
    <w:rsid w:val="00BC4238"/>
    <w:rPr>
      <w:b/>
      <w:bCs/>
    </w:rPr>
  </w:style>
  <w:style w:type="paragraph" w:styleId="Paragraphedeliste">
    <w:name w:val="List Paragraph"/>
    <w:qFormat/>
    <w:rsid w:val="00BC4238"/>
  </w:style>
  <w:style w:type="character" w:styleId="Lienhypertexte">
    <w:name w:val="Hyperlink"/>
    <w:uiPriority w:val="99"/>
    <w:unhideWhenUsed/>
    <w:rsid w:val="00BC4238"/>
    <w:rPr>
      <w:color w:val="0563C1"/>
      <w:u w:val="single"/>
    </w:rPr>
  </w:style>
  <w:style w:type="character" w:styleId="Appelnotedebasdep">
    <w:name w:val="footnote reference"/>
    <w:uiPriority w:val="99"/>
    <w:semiHidden/>
    <w:unhideWhenUsed/>
    <w:rsid w:val="00BC4238"/>
    <w:rPr>
      <w:vertAlign w:val="superscript"/>
    </w:rPr>
  </w:style>
  <w:style w:type="paragraph" w:styleId="Notedebasdepage">
    <w:name w:val="footnote text"/>
    <w:link w:val="NotedebasdepageCar"/>
    <w:uiPriority w:val="99"/>
    <w:semiHidden/>
    <w:unhideWhenUsed/>
    <w:rsid w:val="00BC4238"/>
    <w:rPr>
      <w:sz w:val="20"/>
      <w:szCs w:val="20"/>
    </w:rPr>
  </w:style>
  <w:style w:type="character" w:customStyle="1" w:styleId="NotedebasdepageCar">
    <w:name w:val="Note de bas de page Car"/>
    <w:link w:val="Notedebasdepage"/>
    <w:uiPriority w:val="99"/>
    <w:semiHidden/>
    <w:unhideWhenUsed/>
    <w:rsid w:val="00BC4238"/>
    <w:rPr>
      <w:sz w:val="20"/>
      <w:szCs w:val="20"/>
    </w:rPr>
  </w:style>
  <w:style w:type="character" w:styleId="Appeldenotedefin">
    <w:name w:val="endnote reference"/>
    <w:uiPriority w:val="99"/>
    <w:semiHidden/>
    <w:unhideWhenUsed/>
    <w:rsid w:val="00BC4238"/>
    <w:rPr>
      <w:vertAlign w:val="superscript"/>
    </w:rPr>
  </w:style>
  <w:style w:type="paragraph" w:styleId="Notedefin">
    <w:name w:val="endnote text"/>
    <w:link w:val="NotedefinCar"/>
    <w:uiPriority w:val="99"/>
    <w:semiHidden/>
    <w:unhideWhenUsed/>
    <w:rsid w:val="00BC4238"/>
    <w:rPr>
      <w:sz w:val="20"/>
      <w:szCs w:val="20"/>
    </w:rPr>
  </w:style>
  <w:style w:type="character" w:customStyle="1" w:styleId="NotedefinCar">
    <w:name w:val="Note de fin Car"/>
    <w:link w:val="Notedefin"/>
    <w:uiPriority w:val="99"/>
    <w:semiHidden/>
    <w:unhideWhenUsed/>
    <w:rsid w:val="00BC4238"/>
    <w:rPr>
      <w:sz w:val="20"/>
      <w:szCs w:val="20"/>
    </w:rPr>
  </w:style>
  <w:style w:type="paragraph" w:customStyle="1" w:styleId="paragraph">
    <w:name w:val="paragraph"/>
    <w:basedOn w:val="Normal"/>
    <w:rsid w:val="000B1B3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Policepardfaut"/>
    <w:rsid w:val="000B1B36"/>
  </w:style>
  <w:style w:type="character" w:customStyle="1" w:styleId="eop">
    <w:name w:val="eop"/>
    <w:basedOn w:val="Policepardfaut"/>
    <w:rsid w:val="000B1B36"/>
  </w:style>
  <w:style w:type="paragraph" w:styleId="Textedebulles">
    <w:name w:val="Balloon Text"/>
    <w:basedOn w:val="Normal"/>
    <w:link w:val="TextedebullesCar"/>
    <w:uiPriority w:val="99"/>
    <w:semiHidden/>
    <w:unhideWhenUsed/>
    <w:rsid w:val="000B1B36"/>
    <w:rPr>
      <w:rFonts w:ascii="Tahoma" w:hAnsi="Tahoma" w:cs="Tahoma"/>
      <w:sz w:val="16"/>
      <w:szCs w:val="16"/>
    </w:rPr>
  </w:style>
  <w:style w:type="character" w:customStyle="1" w:styleId="TextedebullesCar">
    <w:name w:val="Texte de bulles Car"/>
    <w:basedOn w:val="Policepardfaut"/>
    <w:link w:val="Textedebulles"/>
    <w:uiPriority w:val="99"/>
    <w:semiHidden/>
    <w:rsid w:val="000B1B36"/>
    <w:rPr>
      <w:rFonts w:ascii="Tahoma" w:hAnsi="Tahoma" w:cs="Tahoma"/>
      <w:sz w:val="16"/>
      <w:szCs w:val="16"/>
    </w:rPr>
  </w:style>
  <w:style w:type="paragraph" w:styleId="En-tte">
    <w:name w:val="header"/>
    <w:basedOn w:val="Normal"/>
    <w:link w:val="En-tteCar"/>
    <w:uiPriority w:val="99"/>
    <w:semiHidden/>
    <w:unhideWhenUsed/>
    <w:rsid w:val="00A6100F"/>
    <w:pPr>
      <w:tabs>
        <w:tab w:val="center" w:pos="4536"/>
        <w:tab w:val="right" w:pos="9072"/>
      </w:tabs>
    </w:pPr>
  </w:style>
  <w:style w:type="character" w:customStyle="1" w:styleId="En-tteCar">
    <w:name w:val="En-tête Car"/>
    <w:basedOn w:val="Policepardfaut"/>
    <w:link w:val="En-tte"/>
    <w:uiPriority w:val="99"/>
    <w:semiHidden/>
    <w:rsid w:val="00A6100F"/>
  </w:style>
  <w:style w:type="paragraph" w:styleId="Pieddepage">
    <w:name w:val="footer"/>
    <w:basedOn w:val="Normal"/>
    <w:link w:val="PieddepageCar"/>
    <w:uiPriority w:val="99"/>
    <w:semiHidden/>
    <w:unhideWhenUsed/>
    <w:rsid w:val="00A6100F"/>
    <w:pPr>
      <w:tabs>
        <w:tab w:val="center" w:pos="4536"/>
        <w:tab w:val="right" w:pos="9072"/>
      </w:tabs>
    </w:pPr>
  </w:style>
  <w:style w:type="character" w:customStyle="1" w:styleId="PieddepageCar">
    <w:name w:val="Pied de page Car"/>
    <w:basedOn w:val="Policepardfaut"/>
    <w:link w:val="Pieddepage"/>
    <w:uiPriority w:val="99"/>
    <w:semiHidden/>
    <w:rsid w:val="00A6100F"/>
  </w:style>
  <w:style w:type="character" w:styleId="Numrodeligne">
    <w:name w:val="line number"/>
    <w:basedOn w:val="Policepardfaut"/>
    <w:uiPriority w:val="99"/>
    <w:semiHidden/>
    <w:unhideWhenUsed/>
    <w:rsid w:val="00BB3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386467">
      <w:bodyDiv w:val="1"/>
      <w:marLeft w:val="0"/>
      <w:marRight w:val="0"/>
      <w:marTop w:val="0"/>
      <w:marBottom w:val="0"/>
      <w:divBdr>
        <w:top w:val="none" w:sz="0" w:space="0" w:color="auto"/>
        <w:left w:val="none" w:sz="0" w:space="0" w:color="auto"/>
        <w:bottom w:val="none" w:sz="0" w:space="0" w:color="auto"/>
        <w:right w:val="none" w:sz="0" w:space="0" w:color="auto"/>
      </w:divBdr>
      <w:divsChild>
        <w:div w:id="741486451">
          <w:marLeft w:val="0"/>
          <w:marRight w:val="0"/>
          <w:marTop w:val="0"/>
          <w:marBottom w:val="0"/>
          <w:divBdr>
            <w:top w:val="none" w:sz="0" w:space="0" w:color="auto"/>
            <w:left w:val="none" w:sz="0" w:space="0" w:color="auto"/>
            <w:bottom w:val="none" w:sz="0" w:space="0" w:color="auto"/>
            <w:right w:val="none" w:sz="0" w:space="0" w:color="auto"/>
          </w:divBdr>
          <w:divsChild>
            <w:div w:id="84150081">
              <w:marLeft w:val="0"/>
              <w:marRight w:val="0"/>
              <w:marTop w:val="0"/>
              <w:marBottom w:val="0"/>
              <w:divBdr>
                <w:top w:val="none" w:sz="0" w:space="0" w:color="auto"/>
                <w:left w:val="none" w:sz="0" w:space="0" w:color="auto"/>
                <w:bottom w:val="none" w:sz="0" w:space="0" w:color="auto"/>
                <w:right w:val="none" w:sz="0" w:space="0" w:color="auto"/>
              </w:divBdr>
            </w:div>
            <w:div w:id="86779001">
              <w:marLeft w:val="0"/>
              <w:marRight w:val="0"/>
              <w:marTop w:val="0"/>
              <w:marBottom w:val="0"/>
              <w:divBdr>
                <w:top w:val="none" w:sz="0" w:space="0" w:color="auto"/>
                <w:left w:val="none" w:sz="0" w:space="0" w:color="auto"/>
                <w:bottom w:val="none" w:sz="0" w:space="0" w:color="auto"/>
                <w:right w:val="none" w:sz="0" w:space="0" w:color="auto"/>
              </w:divBdr>
            </w:div>
            <w:div w:id="461733787">
              <w:marLeft w:val="0"/>
              <w:marRight w:val="0"/>
              <w:marTop w:val="0"/>
              <w:marBottom w:val="0"/>
              <w:divBdr>
                <w:top w:val="none" w:sz="0" w:space="0" w:color="auto"/>
                <w:left w:val="none" w:sz="0" w:space="0" w:color="auto"/>
                <w:bottom w:val="none" w:sz="0" w:space="0" w:color="auto"/>
                <w:right w:val="none" w:sz="0" w:space="0" w:color="auto"/>
              </w:divBdr>
            </w:div>
            <w:div w:id="647632766">
              <w:marLeft w:val="0"/>
              <w:marRight w:val="0"/>
              <w:marTop w:val="0"/>
              <w:marBottom w:val="0"/>
              <w:divBdr>
                <w:top w:val="none" w:sz="0" w:space="0" w:color="auto"/>
                <w:left w:val="none" w:sz="0" w:space="0" w:color="auto"/>
                <w:bottom w:val="none" w:sz="0" w:space="0" w:color="auto"/>
                <w:right w:val="none" w:sz="0" w:space="0" w:color="auto"/>
              </w:divBdr>
            </w:div>
            <w:div w:id="774441947">
              <w:marLeft w:val="0"/>
              <w:marRight w:val="0"/>
              <w:marTop w:val="0"/>
              <w:marBottom w:val="0"/>
              <w:divBdr>
                <w:top w:val="none" w:sz="0" w:space="0" w:color="auto"/>
                <w:left w:val="none" w:sz="0" w:space="0" w:color="auto"/>
                <w:bottom w:val="none" w:sz="0" w:space="0" w:color="auto"/>
                <w:right w:val="none" w:sz="0" w:space="0" w:color="auto"/>
              </w:divBdr>
            </w:div>
            <w:div w:id="785198096">
              <w:marLeft w:val="0"/>
              <w:marRight w:val="0"/>
              <w:marTop w:val="0"/>
              <w:marBottom w:val="0"/>
              <w:divBdr>
                <w:top w:val="none" w:sz="0" w:space="0" w:color="auto"/>
                <w:left w:val="none" w:sz="0" w:space="0" w:color="auto"/>
                <w:bottom w:val="none" w:sz="0" w:space="0" w:color="auto"/>
                <w:right w:val="none" w:sz="0" w:space="0" w:color="auto"/>
              </w:divBdr>
            </w:div>
            <w:div w:id="1313367555">
              <w:marLeft w:val="0"/>
              <w:marRight w:val="0"/>
              <w:marTop w:val="0"/>
              <w:marBottom w:val="0"/>
              <w:divBdr>
                <w:top w:val="none" w:sz="0" w:space="0" w:color="auto"/>
                <w:left w:val="none" w:sz="0" w:space="0" w:color="auto"/>
                <w:bottom w:val="none" w:sz="0" w:space="0" w:color="auto"/>
                <w:right w:val="none" w:sz="0" w:space="0" w:color="auto"/>
              </w:divBdr>
            </w:div>
            <w:div w:id="1456945898">
              <w:marLeft w:val="0"/>
              <w:marRight w:val="0"/>
              <w:marTop w:val="0"/>
              <w:marBottom w:val="0"/>
              <w:divBdr>
                <w:top w:val="none" w:sz="0" w:space="0" w:color="auto"/>
                <w:left w:val="none" w:sz="0" w:space="0" w:color="auto"/>
                <w:bottom w:val="none" w:sz="0" w:space="0" w:color="auto"/>
                <w:right w:val="none" w:sz="0" w:space="0" w:color="auto"/>
              </w:divBdr>
            </w:div>
            <w:div w:id="1510565386">
              <w:marLeft w:val="0"/>
              <w:marRight w:val="0"/>
              <w:marTop w:val="0"/>
              <w:marBottom w:val="0"/>
              <w:divBdr>
                <w:top w:val="none" w:sz="0" w:space="0" w:color="auto"/>
                <w:left w:val="none" w:sz="0" w:space="0" w:color="auto"/>
                <w:bottom w:val="none" w:sz="0" w:space="0" w:color="auto"/>
                <w:right w:val="none" w:sz="0" w:space="0" w:color="auto"/>
              </w:divBdr>
            </w:div>
            <w:div w:id="1613777344">
              <w:marLeft w:val="0"/>
              <w:marRight w:val="0"/>
              <w:marTop w:val="0"/>
              <w:marBottom w:val="0"/>
              <w:divBdr>
                <w:top w:val="none" w:sz="0" w:space="0" w:color="auto"/>
                <w:left w:val="none" w:sz="0" w:space="0" w:color="auto"/>
                <w:bottom w:val="none" w:sz="0" w:space="0" w:color="auto"/>
                <w:right w:val="none" w:sz="0" w:space="0" w:color="auto"/>
              </w:divBdr>
            </w:div>
            <w:div w:id="1743524103">
              <w:marLeft w:val="0"/>
              <w:marRight w:val="0"/>
              <w:marTop w:val="0"/>
              <w:marBottom w:val="0"/>
              <w:divBdr>
                <w:top w:val="none" w:sz="0" w:space="0" w:color="auto"/>
                <w:left w:val="none" w:sz="0" w:space="0" w:color="auto"/>
                <w:bottom w:val="none" w:sz="0" w:space="0" w:color="auto"/>
                <w:right w:val="none" w:sz="0" w:space="0" w:color="auto"/>
              </w:divBdr>
            </w:div>
            <w:div w:id="1877430639">
              <w:marLeft w:val="0"/>
              <w:marRight w:val="0"/>
              <w:marTop w:val="0"/>
              <w:marBottom w:val="0"/>
              <w:divBdr>
                <w:top w:val="none" w:sz="0" w:space="0" w:color="auto"/>
                <w:left w:val="none" w:sz="0" w:space="0" w:color="auto"/>
                <w:bottom w:val="none" w:sz="0" w:space="0" w:color="auto"/>
                <w:right w:val="none" w:sz="0" w:space="0" w:color="auto"/>
              </w:divBdr>
            </w:div>
          </w:divsChild>
        </w:div>
        <w:div w:id="1171943118">
          <w:marLeft w:val="0"/>
          <w:marRight w:val="0"/>
          <w:marTop w:val="0"/>
          <w:marBottom w:val="0"/>
          <w:divBdr>
            <w:top w:val="none" w:sz="0" w:space="0" w:color="auto"/>
            <w:left w:val="none" w:sz="0" w:space="0" w:color="auto"/>
            <w:bottom w:val="none" w:sz="0" w:space="0" w:color="auto"/>
            <w:right w:val="none" w:sz="0" w:space="0" w:color="auto"/>
          </w:divBdr>
          <w:divsChild>
            <w:div w:id="252319866">
              <w:marLeft w:val="0"/>
              <w:marRight w:val="0"/>
              <w:marTop w:val="0"/>
              <w:marBottom w:val="0"/>
              <w:divBdr>
                <w:top w:val="none" w:sz="0" w:space="0" w:color="auto"/>
                <w:left w:val="none" w:sz="0" w:space="0" w:color="auto"/>
                <w:bottom w:val="none" w:sz="0" w:space="0" w:color="auto"/>
                <w:right w:val="none" w:sz="0" w:space="0" w:color="auto"/>
              </w:divBdr>
            </w:div>
            <w:div w:id="385761018">
              <w:marLeft w:val="0"/>
              <w:marRight w:val="0"/>
              <w:marTop w:val="0"/>
              <w:marBottom w:val="0"/>
              <w:divBdr>
                <w:top w:val="none" w:sz="0" w:space="0" w:color="auto"/>
                <w:left w:val="none" w:sz="0" w:space="0" w:color="auto"/>
                <w:bottom w:val="none" w:sz="0" w:space="0" w:color="auto"/>
                <w:right w:val="none" w:sz="0" w:space="0" w:color="auto"/>
              </w:divBdr>
            </w:div>
            <w:div w:id="478884094">
              <w:marLeft w:val="0"/>
              <w:marRight w:val="0"/>
              <w:marTop w:val="0"/>
              <w:marBottom w:val="0"/>
              <w:divBdr>
                <w:top w:val="none" w:sz="0" w:space="0" w:color="auto"/>
                <w:left w:val="none" w:sz="0" w:space="0" w:color="auto"/>
                <w:bottom w:val="none" w:sz="0" w:space="0" w:color="auto"/>
                <w:right w:val="none" w:sz="0" w:space="0" w:color="auto"/>
              </w:divBdr>
            </w:div>
            <w:div w:id="514804097">
              <w:marLeft w:val="0"/>
              <w:marRight w:val="0"/>
              <w:marTop w:val="0"/>
              <w:marBottom w:val="0"/>
              <w:divBdr>
                <w:top w:val="none" w:sz="0" w:space="0" w:color="auto"/>
                <w:left w:val="none" w:sz="0" w:space="0" w:color="auto"/>
                <w:bottom w:val="none" w:sz="0" w:space="0" w:color="auto"/>
                <w:right w:val="none" w:sz="0" w:space="0" w:color="auto"/>
              </w:divBdr>
            </w:div>
            <w:div w:id="718170828">
              <w:marLeft w:val="0"/>
              <w:marRight w:val="0"/>
              <w:marTop w:val="0"/>
              <w:marBottom w:val="0"/>
              <w:divBdr>
                <w:top w:val="none" w:sz="0" w:space="0" w:color="auto"/>
                <w:left w:val="none" w:sz="0" w:space="0" w:color="auto"/>
                <w:bottom w:val="none" w:sz="0" w:space="0" w:color="auto"/>
                <w:right w:val="none" w:sz="0" w:space="0" w:color="auto"/>
              </w:divBdr>
            </w:div>
            <w:div w:id="724378768">
              <w:marLeft w:val="0"/>
              <w:marRight w:val="0"/>
              <w:marTop w:val="0"/>
              <w:marBottom w:val="0"/>
              <w:divBdr>
                <w:top w:val="none" w:sz="0" w:space="0" w:color="auto"/>
                <w:left w:val="none" w:sz="0" w:space="0" w:color="auto"/>
                <w:bottom w:val="none" w:sz="0" w:space="0" w:color="auto"/>
                <w:right w:val="none" w:sz="0" w:space="0" w:color="auto"/>
              </w:divBdr>
            </w:div>
            <w:div w:id="805128618">
              <w:marLeft w:val="0"/>
              <w:marRight w:val="0"/>
              <w:marTop w:val="0"/>
              <w:marBottom w:val="0"/>
              <w:divBdr>
                <w:top w:val="none" w:sz="0" w:space="0" w:color="auto"/>
                <w:left w:val="none" w:sz="0" w:space="0" w:color="auto"/>
                <w:bottom w:val="none" w:sz="0" w:space="0" w:color="auto"/>
                <w:right w:val="none" w:sz="0" w:space="0" w:color="auto"/>
              </w:divBdr>
            </w:div>
            <w:div w:id="811018776">
              <w:marLeft w:val="0"/>
              <w:marRight w:val="0"/>
              <w:marTop w:val="0"/>
              <w:marBottom w:val="0"/>
              <w:divBdr>
                <w:top w:val="none" w:sz="0" w:space="0" w:color="auto"/>
                <w:left w:val="none" w:sz="0" w:space="0" w:color="auto"/>
                <w:bottom w:val="none" w:sz="0" w:space="0" w:color="auto"/>
                <w:right w:val="none" w:sz="0" w:space="0" w:color="auto"/>
              </w:divBdr>
            </w:div>
            <w:div w:id="1110901640">
              <w:marLeft w:val="0"/>
              <w:marRight w:val="0"/>
              <w:marTop w:val="0"/>
              <w:marBottom w:val="0"/>
              <w:divBdr>
                <w:top w:val="none" w:sz="0" w:space="0" w:color="auto"/>
                <w:left w:val="none" w:sz="0" w:space="0" w:color="auto"/>
                <w:bottom w:val="none" w:sz="0" w:space="0" w:color="auto"/>
                <w:right w:val="none" w:sz="0" w:space="0" w:color="auto"/>
              </w:divBdr>
            </w:div>
            <w:div w:id="1147628647">
              <w:marLeft w:val="0"/>
              <w:marRight w:val="0"/>
              <w:marTop w:val="0"/>
              <w:marBottom w:val="0"/>
              <w:divBdr>
                <w:top w:val="none" w:sz="0" w:space="0" w:color="auto"/>
                <w:left w:val="none" w:sz="0" w:space="0" w:color="auto"/>
                <w:bottom w:val="none" w:sz="0" w:space="0" w:color="auto"/>
                <w:right w:val="none" w:sz="0" w:space="0" w:color="auto"/>
              </w:divBdr>
            </w:div>
            <w:div w:id="1227298295">
              <w:marLeft w:val="0"/>
              <w:marRight w:val="0"/>
              <w:marTop w:val="0"/>
              <w:marBottom w:val="0"/>
              <w:divBdr>
                <w:top w:val="none" w:sz="0" w:space="0" w:color="auto"/>
                <w:left w:val="none" w:sz="0" w:space="0" w:color="auto"/>
                <w:bottom w:val="none" w:sz="0" w:space="0" w:color="auto"/>
                <w:right w:val="none" w:sz="0" w:space="0" w:color="auto"/>
              </w:divBdr>
            </w:div>
            <w:div w:id="1269464334">
              <w:marLeft w:val="0"/>
              <w:marRight w:val="0"/>
              <w:marTop w:val="0"/>
              <w:marBottom w:val="0"/>
              <w:divBdr>
                <w:top w:val="none" w:sz="0" w:space="0" w:color="auto"/>
                <w:left w:val="none" w:sz="0" w:space="0" w:color="auto"/>
                <w:bottom w:val="none" w:sz="0" w:space="0" w:color="auto"/>
                <w:right w:val="none" w:sz="0" w:space="0" w:color="auto"/>
              </w:divBdr>
            </w:div>
            <w:div w:id="1318725215">
              <w:marLeft w:val="0"/>
              <w:marRight w:val="0"/>
              <w:marTop w:val="0"/>
              <w:marBottom w:val="0"/>
              <w:divBdr>
                <w:top w:val="none" w:sz="0" w:space="0" w:color="auto"/>
                <w:left w:val="none" w:sz="0" w:space="0" w:color="auto"/>
                <w:bottom w:val="none" w:sz="0" w:space="0" w:color="auto"/>
                <w:right w:val="none" w:sz="0" w:space="0" w:color="auto"/>
              </w:divBdr>
            </w:div>
            <w:div w:id="1326319685">
              <w:marLeft w:val="0"/>
              <w:marRight w:val="0"/>
              <w:marTop w:val="0"/>
              <w:marBottom w:val="0"/>
              <w:divBdr>
                <w:top w:val="none" w:sz="0" w:space="0" w:color="auto"/>
                <w:left w:val="none" w:sz="0" w:space="0" w:color="auto"/>
                <w:bottom w:val="none" w:sz="0" w:space="0" w:color="auto"/>
                <w:right w:val="none" w:sz="0" w:space="0" w:color="auto"/>
              </w:divBdr>
            </w:div>
            <w:div w:id="1366905227">
              <w:marLeft w:val="0"/>
              <w:marRight w:val="0"/>
              <w:marTop w:val="0"/>
              <w:marBottom w:val="0"/>
              <w:divBdr>
                <w:top w:val="none" w:sz="0" w:space="0" w:color="auto"/>
                <w:left w:val="none" w:sz="0" w:space="0" w:color="auto"/>
                <w:bottom w:val="none" w:sz="0" w:space="0" w:color="auto"/>
                <w:right w:val="none" w:sz="0" w:space="0" w:color="auto"/>
              </w:divBdr>
            </w:div>
            <w:div w:id="1490632814">
              <w:marLeft w:val="0"/>
              <w:marRight w:val="0"/>
              <w:marTop w:val="0"/>
              <w:marBottom w:val="0"/>
              <w:divBdr>
                <w:top w:val="none" w:sz="0" w:space="0" w:color="auto"/>
                <w:left w:val="none" w:sz="0" w:space="0" w:color="auto"/>
                <w:bottom w:val="none" w:sz="0" w:space="0" w:color="auto"/>
                <w:right w:val="none" w:sz="0" w:space="0" w:color="auto"/>
              </w:divBdr>
            </w:div>
            <w:div w:id="1554611504">
              <w:marLeft w:val="0"/>
              <w:marRight w:val="0"/>
              <w:marTop w:val="0"/>
              <w:marBottom w:val="0"/>
              <w:divBdr>
                <w:top w:val="none" w:sz="0" w:space="0" w:color="auto"/>
                <w:left w:val="none" w:sz="0" w:space="0" w:color="auto"/>
                <w:bottom w:val="none" w:sz="0" w:space="0" w:color="auto"/>
                <w:right w:val="none" w:sz="0" w:space="0" w:color="auto"/>
              </w:divBdr>
            </w:div>
            <w:div w:id="1614440940">
              <w:marLeft w:val="0"/>
              <w:marRight w:val="0"/>
              <w:marTop w:val="0"/>
              <w:marBottom w:val="0"/>
              <w:divBdr>
                <w:top w:val="none" w:sz="0" w:space="0" w:color="auto"/>
                <w:left w:val="none" w:sz="0" w:space="0" w:color="auto"/>
                <w:bottom w:val="none" w:sz="0" w:space="0" w:color="auto"/>
                <w:right w:val="none" w:sz="0" w:space="0" w:color="auto"/>
              </w:divBdr>
            </w:div>
            <w:div w:id="1618760028">
              <w:marLeft w:val="0"/>
              <w:marRight w:val="0"/>
              <w:marTop w:val="0"/>
              <w:marBottom w:val="0"/>
              <w:divBdr>
                <w:top w:val="none" w:sz="0" w:space="0" w:color="auto"/>
                <w:left w:val="none" w:sz="0" w:space="0" w:color="auto"/>
                <w:bottom w:val="none" w:sz="0" w:space="0" w:color="auto"/>
                <w:right w:val="none" w:sz="0" w:space="0" w:color="auto"/>
              </w:divBdr>
            </w:div>
            <w:div w:id="1966882990">
              <w:marLeft w:val="0"/>
              <w:marRight w:val="0"/>
              <w:marTop w:val="0"/>
              <w:marBottom w:val="0"/>
              <w:divBdr>
                <w:top w:val="none" w:sz="0" w:space="0" w:color="auto"/>
                <w:left w:val="none" w:sz="0" w:space="0" w:color="auto"/>
                <w:bottom w:val="none" w:sz="0" w:space="0" w:color="auto"/>
                <w:right w:val="none" w:sz="0" w:space="0" w:color="auto"/>
              </w:divBdr>
            </w:div>
          </w:divsChild>
        </w:div>
        <w:div w:id="1561289009">
          <w:marLeft w:val="0"/>
          <w:marRight w:val="0"/>
          <w:marTop w:val="0"/>
          <w:marBottom w:val="0"/>
          <w:divBdr>
            <w:top w:val="none" w:sz="0" w:space="0" w:color="auto"/>
            <w:left w:val="none" w:sz="0" w:space="0" w:color="auto"/>
            <w:bottom w:val="none" w:sz="0" w:space="0" w:color="auto"/>
            <w:right w:val="none" w:sz="0" w:space="0" w:color="auto"/>
          </w:divBdr>
          <w:divsChild>
            <w:div w:id="25067498">
              <w:marLeft w:val="0"/>
              <w:marRight w:val="0"/>
              <w:marTop w:val="0"/>
              <w:marBottom w:val="0"/>
              <w:divBdr>
                <w:top w:val="none" w:sz="0" w:space="0" w:color="auto"/>
                <w:left w:val="none" w:sz="0" w:space="0" w:color="auto"/>
                <w:bottom w:val="none" w:sz="0" w:space="0" w:color="auto"/>
                <w:right w:val="none" w:sz="0" w:space="0" w:color="auto"/>
              </w:divBdr>
            </w:div>
            <w:div w:id="187840336">
              <w:marLeft w:val="0"/>
              <w:marRight w:val="0"/>
              <w:marTop w:val="0"/>
              <w:marBottom w:val="0"/>
              <w:divBdr>
                <w:top w:val="none" w:sz="0" w:space="0" w:color="auto"/>
                <w:left w:val="none" w:sz="0" w:space="0" w:color="auto"/>
                <w:bottom w:val="none" w:sz="0" w:space="0" w:color="auto"/>
                <w:right w:val="none" w:sz="0" w:space="0" w:color="auto"/>
              </w:divBdr>
            </w:div>
            <w:div w:id="223220353">
              <w:marLeft w:val="0"/>
              <w:marRight w:val="0"/>
              <w:marTop w:val="0"/>
              <w:marBottom w:val="0"/>
              <w:divBdr>
                <w:top w:val="none" w:sz="0" w:space="0" w:color="auto"/>
                <w:left w:val="none" w:sz="0" w:space="0" w:color="auto"/>
                <w:bottom w:val="none" w:sz="0" w:space="0" w:color="auto"/>
                <w:right w:val="none" w:sz="0" w:space="0" w:color="auto"/>
              </w:divBdr>
            </w:div>
            <w:div w:id="228538968">
              <w:marLeft w:val="0"/>
              <w:marRight w:val="0"/>
              <w:marTop w:val="0"/>
              <w:marBottom w:val="0"/>
              <w:divBdr>
                <w:top w:val="none" w:sz="0" w:space="0" w:color="auto"/>
                <w:left w:val="none" w:sz="0" w:space="0" w:color="auto"/>
                <w:bottom w:val="none" w:sz="0" w:space="0" w:color="auto"/>
                <w:right w:val="none" w:sz="0" w:space="0" w:color="auto"/>
              </w:divBdr>
            </w:div>
            <w:div w:id="235940240">
              <w:marLeft w:val="0"/>
              <w:marRight w:val="0"/>
              <w:marTop w:val="0"/>
              <w:marBottom w:val="0"/>
              <w:divBdr>
                <w:top w:val="none" w:sz="0" w:space="0" w:color="auto"/>
                <w:left w:val="none" w:sz="0" w:space="0" w:color="auto"/>
                <w:bottom w:val="none" w:sz="0" w:space="0" w:color="auto"/>
                <w:right w:val="none" w:sz="0" w:space="0" w:color="auto"/>
              </w:divBdr>
            </w:div>
            <w:div w:id="607542063">
              <w:marLeft w:val="0"/>
              <w:marRight w:val="0"/>
              <w:marTop w:val="0"/>
              <w:marBottom w:val="0"/>
              <w:divBdr>
                <w:top w:val="none" w:sz="0" w:space="0" w:color="auto"/>
                <w:left w:val="none" w:sz="0" w:space="0" w:color="auto"/>
                <w:bottom w:val="none" w:sz="0" w:space="0" w:color="auto"/>
                <w:right w:val="none" w:sz="0" w:space="0" w:color="auto"/>
              </w:divBdr>
            </w:div>
            <w:div w:id="668293213">
              <w:marLeft w:val="0"/>
              <w:marRight w:val="0"/>
              <w:marTop w:val="0"/>
              <w:marBottom w:val="0"/>
              <w:divBdr>
                <w:top w:val="none" w:sz="0" w:space="0" w:color="auto"/>
                <w:left w:val="none" w:sz="0" w:space="0" w:color="auto"/>
                <w:bottom w:val="none" w:sz="0" w:space="0" w:color="auto"/>
                <w:right w:val="none" w:sz="0" w:space="0" w:color="auto"/>
              </w:divBdr>
            </w:div>
            <w:div w:id="763960402">
              <w:marLeft w:val="0"/>
              <w:marRight w:val="0"/>
              <w:marTop w:val="0"/>
              <w:marBottom w:val="0"/>
              <w:divBdr>
                <w:top w:val="none" w:sz="0" w:space="0" w:color="auto"/>
                <w:left w:val="none" w:sz="0" w:space="0" w:color="auto"/>
                <w:bottom w:val="none" w:sz="0" w:space="0" w:color="auto"/>
                <w:right w:val="none" w:sz="0" w:space="0" w:color="auto"/>
              </w:divBdr>
            </w:div>
            <w:div w:id="779766323">
              <w:marLeft w:val="0"/>
              <w:marRight w:val="0"/>
              <w:marTop w:val="0"/>
              <w:marBottom w:val="0"/>
              <w:divBdr>
                <w:top w:val="none" w:sz="0" w:space="0" w:color="auto"/>
                <w:left w:val="none" w:sz="0" w:space="0" w:color="auto"/>
                <w:bottom w:val="none" w:sz="0" w:space="0" w:color="auto"/>
                <w:right w:val="none" w:sz="0" w:space="0" w:color="auto"/>
              </w:divBdr>
            </w:div>
            <w:div w:id="822508577">
              <w:marLeft w:val="0"/>
              <w:marRight w:val="0"/>
              <w:marTop w:val="0"/>
              <w:marBottom w:val="0"/>
              <w:divBdr>
                <w:top w:val="none" w:sz="0" w:space="0" w:color="auto"/>
                <w:left w:val="none" w:sz="0" w:space="0" w:color="auto"/>
                <w:bottom w:val="none" w:sz="0" w:space="0" w:color="auto"/>
                <w:right w:val="none" w:sz="0" w:space="0" w:color="auto"/>
              </w:divBdr>
            </w:div>
            <w:div w:id="871770887">
              <w:marLeft w:val="0"/>
              <w:marRight w:val="0"/>
              <w:marTop w:val="0"/>
              <w:marBottom w:val="0"/>
              <w:divBdr>
                <w:top w:val="none" w:sz="0" w:space="0" w:color="auto"/>
                <w:left w:val="none" w:sz="0" w:space="0" w:color="auto"/>
                <w:bottom w:val="none" w:sz="0" w:space="0" w:color="auto"/>
                <w:right w:val="none" w:sz="0" w:space="0" w:color="auto"/>
              </w:divBdr>
            </w:div>
            <w:div w:id="876699646">
              <w:marLeft w:val="0"/>
              <w:marRight w:val="0"/>
              <w:marTop w:val="0"/>
              <w:marBottom w:val="0"/>
              <w:divBdr>
                <w:top w:val="none" w:sz="0" w:space="0" w:color="auto"/>
                <w:left w:val="none" w:sz="0" w:space="0" w:color="auto"/>
                <w:bottom w:val="none" w:sz="0" w:space="0" w:color="auto"/>
                <w:right w:val="none" w:sz="0" w:space="0" w:color="auto"/>
              </w:divBdr>
            </w:div>
            <w:div w:id="933124982">
              <w:marLeft w:val="0"/>
              <w:marRight w:val="0"/>
              <w:marTop w:val="0"/>
              <w:marBottom w:val="0"/>
              <w:divBdr>
                <w:top w:val="none" w:sz="0" w:space="0" w:color="auto"/>
                <w:left w:val="none" w:sz="0" w:space="0" w:color="auto"/>
                <w:bottom w:val="none" w:sz="0" w:space="0" w:color="auto"/>
                <w:right w:val="none" w:sz="0" w:space="0" w:color="auto"/>
              </w:divBdr>
            </w:div>
            <w:div w:id="1148321933">
              <w:marLeft w:val="0"/>
              <w:marRight w:val="0"/>
              <w:marTop w:val="0"/>
              <w:marBottom w:val="0"/>
              <w:divBdr>
                <w:top w:val="none" w:sz="0" w:space="0" w:color="auto"/>
                <w:left w:val="none" w:sz="0" w:space="0" w:color="auto"/>
                <w:bottom w:val="none" w:sz="0" w:space="0" w:color="auto"/>
                <w:right w:val="none" w:sz="0" w:space="0" w:color="auto"/>
              </w:divBdr>
            </w:div>
            <w:div w:id="1154417597">
              <w:marLeft w:val="0"/>
              <w:marRight w:val="0"/>
              <w:marTop w:val="0"/>
              <w:marBottom w:val="0"/>
              <w:divBdr>
                <w:top w:val="none" w:sz="0" w:space="0" w:color="auto"/>
                <w:left w:val="none" w:sz="0" w:space="0" w:color="auto"/>
                <w:bottom w:val="none" w:sz="0" w:space="0" w:color="auto"/>
                <w:right w:val="none" w:sz="0" w:space="0" w:color="auto"/>
              </w:divBdr>
            </w:div>
            <w:div w:id="1174226530">
              <w:marLeft w:val="0"/>
              <w:marRight w:val="0"/>
              <w:marTop w:val="0"/>
              <w:marBottom w:val="0"/>
              <w:divBdr>
                <w:top w:val="none" w:sz="0" w:space="0" w:color="auto"/>
                <w:left w:val="none" w:sz="0" w:space="0" w:color="auto"/>
                <w:bottom w:val="none" w:sz="0" w:space="0" w:color="auto"/>
                <w:right w:val="none" w:sz="0" w:space="0" w:color="auto"/>
              </w:divBdr>
            </w:div>
            <w:div w:id="1303924513">
              <w:marLeft w:val="0"/>
              <w:marRight w:val="0"/>
              <w:marTop w:val="0"/>
              <w:marBottom w:val="0"/>
              <w:divBdr>
                <w:top w:val="none" w:sz="0" w:space="0" w:color="auto"/>
                <w:left w:val="none" w:sz="0" w:space="0" w:color="auto"/>
                <w:bottom w:val="none" w:sz="0" w:space="0" w:color="auto"/>
                <w:right w:val="none" w:sz="0" w:space="0" w:color="auto"/>
              </w:divBdr>
            </w:div>
            <w:div w:id="1393578157">
              <w:marLeft w:val="0"/>
              <w:marRight w:val="0"/>
              <w:marTop w:val="0"/>
              <w:marBottom w:val="0"/>
              <w:divBdr>
                <w:top w:val="none" w:sz="0" w:space="0" w:color="auto"/>
                <w:left w:val="none" w:sz="0" w:space="0" w:color="auto"/>
                <w:bottom w:val="none" w:sz="0" w:space="0" w:color="auto"/>
                <w:right w:val="none" w:sz="0" w:space="0" w:color="auto"/>
              </w:divBdr>
            </w:div>
            <w:div w:id="1726447568">
              <w:marLeft w:val="0"/>
              <w:marRight w:val="0"/>
              <w:marTop w:val="0"/>
              <w:marBottom w:val="0"/>
              <w:divBdr>
                <w:top w:val="none" w:sz="0" w:space="0" w:color="auto"/>
                <w:left w:val="none" w:sz="0" w:space="0" w:color="auto"/>
                <w:bottom w:val="none" w:sz="0" w:space="0" w:color="auto"/>
                <w:right w:val="none" w:sz="0" w:space="0" w:color="auto"/>
              </w:divBdr>
            </w:div>
            <w:div w:id="2133402541">
              <w:marLeft w:val="0"/>
              <w:marRight w:val="0"/>
              <w:marTop w:val="0"/>
              <w:marBottom w:val="0"/>
              <w:divBdr>
                <w:top w:val="none" w:sz="0" w:space="0" w:color="auto"/>
                <w:left w:val="none" w:sz="0" w:space="0" w:color="auto"/>
                <w:bottom w:val="none" w:sz="0" w:space="0" w:color="auto"/>
                <w:right w:val="none" w:sz="0" w:space="0" w:color="auto"/>
              </w:divBdr>
            </w:div>
          </w:divsChild>
        </w:div>
        <w:div w:id="1877429507">
          <w:marLeft w:val="0"/>
          <w:marRight w:val="0"/>
          <w:marTop w:val="0"/>
          <w:marBottom w:val="0"/>
          <w:divBdr>
            <w:top w:val="none" w:sz="0" w:space="0" w:color="auto"/>
            <w:left w:val="none" w:sz="0" w:space="0" w:color="auto"/>
            <w:bottom w:val="none" w:sz="0" w:space="0" w:color="auto"/>
            <w:right w:val="none" w:sz="0" w:space="0" w:color="auto"/>
          </w:divBdr>
          <w:divsChild>
            <w:div w:id="151987303">
              <w:marLeft w:val="0"/>
              <w:marRight w:val="0"/>
              <w:marTop w:val="0"/>
              <w:marBottom w:val="0"/>
              <w:divBdr>
                <w:top w:val="none" w:sz="0" w:space="0" w:color="auto"/>
                <w:left w:val="none" w:sz="0" w:space="0" w:color="auto"/>
                <w:bottom w:val="none" w:sz="0" w:space="0" w:color="auto"/>
                <w:right w:val="none" w:sz="0" w:space="0" w:color="auto"/>
              </w:divBdr>
            </w:div>
            <w:div w:id="499809224">
              <w:marLeft w:val="0"/>
              <w:marRight w:val="0"/>
              <w:marTop w:val="0"/>
              <w:marBottom w:val="0"/>
              <w:divBdr>
                <w:top w:val="none" w:sz="0" w:space="0" w:color="auto"/>
                <w:left w:val="none" w:sz="0" w:space="0" w:color="auto"/>
                <w:bottom w:val="none" w:sz="0" w:space="0" w:color="auto"/>
                <w:right w:val="none" w:sz="0" w:space="0" w:color="auto"/>
              </w:divBdr>
            </w:div>
            <w:div w:id="507446155">
              <w:marLeft w:val="0"/>
              <w:marRight w:val="0"/>
              <w:marTop w:val="0"/>
              <w:marBottom w:val="0"/>
              <w:divBdr>
                <w:top w:val="none" w:sz="0" w:space="0" w:color="auto"/>
                <w:left w:val="none" w:sz="0" w:space="0" w:color="auto"/>
                <w:bottom w:val="none" w:sz="0" w:space="0" w:color="auto"/>
                <w:right w:val="none" w:sz="0" w:space="0" w:color="auto"/>
              </w:divBdr>
            </w:div>
            <w:div w:id="683751393">
              <w:marLeft w:val="0"/>
              <w:marRight w:val="0"/>
              <w:marTop w:val="0"/>
              <w:marBottom w:val="0"/>
              <w:divBdr>
                <w:top w:val="none" w:sz="0" w:space="0" w:color="auto"/>
                <w:left w:val="none" w:sz="0" w:space="0" w:color="auto"/>
                <w:bottom w:val="none" w:sz="0" w:space="0" w:color="auto"/>
                <w:right w:val="none" w:sz="0" w:space="0" w:color="auto"/>
              </w:divBdr>
            </w:div>
            <w:div w:id="689258102">
              <w:marLeft w:val="0"/>
              <w:marRight w:val="0"/>
              <w:marTop w:val="0"/>
              <w:marBottom w:val="0"/>
              <w:divBdr>
                <w:top w:val="none" w:sz="0" w:space="0" w:color="auto"/>
                <w:left w:val="none" w:sz="0" w:space="0" w:color="auto"/>
                <w:bottom w:val="none" w:sz="0" w:space="0" w:color="auto"/>
                <w:right w:val="none" w:sz="0" w:space="0" w:color="auto"/>
              </w:divBdr>
            </w:div>
            <w:div w:id="849223600">
              <w:marLeft w:val="0"/>
              <w:marRight w:val="0"/>
              <w:marTop w:val="0"/>
              <w:marBottom w:val="0"/>
              <w:divBdr>
                <w:top w:val="none" w:sz="0" w:space="0" w:color="auto"/>
                <w:left w:val="none" w:sz="0" w:space="0" w:color="auto"/>
                <w:bottom w:val="none" w:sz="0" w:space="0" w:color="auto"/>
                <w:right w:val="none" w:sz="0" w:space="0" w:color="auto"/>
              </w:divBdr>
            </w:div>
            <w:div w:id="922490724">
              <w:marLeft w:val="0"/>
              <w:marRight w:val="0"/>
              <w:marTop w:val="0"/>
              <w:marBottom w:val="0"/>
              <w:divBdr>
                <w:top w:val="none" w:sz="0" w:space="0" w:color="auto"/>
                <w:left w:val="none" w:sz="0" w:space="0" w:color="auto"/>
                <w:bottom w:val="none" w:sz="0" w:space="0" w:color="auto"/>
                <w:right w:val="none" w:sz="0" w:space="0" w:color="auto"/>
              </w:divBdr>
            </w:div>
            <w:div w:id="1114715312">
              <w:marLeft w:val="0"/>
              <w:marRight w:val="0"/>
              <w:marTop w:val="0"/>
              <w:marBottom w:val="0"/>
              <w:divBdr>
                <w:top w:val="none" w:sz="0" w:space="0" w:color="auto"/>
                <w:left w:val="none" w:sz="0" w:space="0" w:color="auto"/>
                <w:bottom w:val="none" w:sz="0" w:space="0" w:color="auto"/>
                <w:right w:val="none" w:sz="0" w:space="0" w:color="auto"/>
              </w:divBdr>
            </w:div>
            <w:div w:id="1147670822">
              <w:marLeft w:val="0"/>
              <w:marRight w:val="0"/>
              <w:marTop w:val="0"/>
              <w:marBottom w:val="0"/>
              <w:divBdr>
                <w:top w:val="none" w:sz="0" w:space="0" w:color="auto"/>
                <w:left w:val="none" w:sz="0" w:space="0" w:color="auto"/>
                <w:bottom w:val="none" w:sz="0" w:space="0" w:color="auto"/>
                <w:right w:val="none" w:sz="0" w:space="0" w:color="auto"/>
              </w:divBdr>
            </w:div>
            <w:div w:id="1230725483">
              <w:marLeft w:val="0"/>
              <w:marRight w:val="0"/>
              <w:marTop w:val="0"/>
              <w:marBottom w:val="0"/>
              <w:divBdr>
                <w:top w:val="none" w:sz="0" w:space="0" w:color="auto"/>
                <w:left w:val="none" w:sz="0" w:space="0" w:color="auto"/>
                <w:bottom w:val="none" w:sz="0" w:space="0" w:color="auto"/>
                <w:right w:val="none" w:sz="0" w:space="0" w:color="auto"/>
              </w:divBdr>
            </w:div>
            <w:div w:id="1303267815">
              <w:marLeft w:val="0"/>
              <w:marRight w:val="0"/>
              <w:marTop w:val="0"/>
              <w:marBottom w:val="0"/>
              <w:divBdr>
                <w:top w:val="none" w:sz="0" w:space="0" w:color="auto"/>
                <w:left w:val="none" w:sz="0" w:space="0" w:color="auto"/>
                <w:bottom w:val="none" w:sz="0" w:space="0" w:color="auto"/>
                <w:right w:val="none" w:sz="0" w:space="0" w:color="auto"/>
              </w:divBdr>
            </w:div>
            <w:div w:id="1506747193">
              <w:marLeft w:val="0"/>
              <w:marRight w:val="0"/>
              <w:marTop w:val="0"/>
              <w:marBottom w:val="0"/>
              <w:divBdr>
                <w:top w:val="none" w:sz="0" w:space="0" w:color="auto"/>
                <w:left w:val="none" w:sz="0" w:space="0" w:color="auto"/>
                <w:bottom w:val="none" w:sz="0" w:space="0" w:color="auto"/>
                <w:right w:val="none" w:sz="0" w:space="0" w:color="auto"/>
              </w:divBdr>
            </w:div>
            <w:div w:id="1508519045">
              <w:marLeft w:val="0"/>
              <w:marRight w:val="0"/>
              <w:marTop w:val="0"/>
              <w:marBottom w:val="0"/>
              <w:divBdr>
                <w:top w:val="none" w:sz="0" w:space="0" w:color="auto"/>
                <w:left w:val="none" w:sz="0" w:space="0" w:color="auto"/>
                <w:bottom w:val="none" w:sz="0" w:space="0" w:color="auto"/>
                <w:right w:val="none" w:sz="0" w:space="0" w:color="auto"/>
              </w:divBdr>
            </w:div>
            <w:div w:id="1555505565">
              <w:marLeft w:val="0"/>
              <w:marRight w:val="0"/>
              <w:marTop w:val="0"/>
              <w:marBottom w:val="0"/>
              <w:divBdr>
                <w:top w:val="none" w:sz="0" w:space="0" w:color="auto"/>
                <w:left w:val="none" w:sz="0" w:space="0" w:color="auto"/>
                <w:bottom w:val="none" w:sz="0" w:space="0" w:color="auto"/>
                <w:right w:val="none" w:sz="0" w:space="0" w:color="auto"/>
              </w:divBdr>
            </w:div>
            <w:div w:id="1628732418">
              <w:marLeft w:val="0"/>
              <w:marRight w:val="0"/>
              <w:marTop w:val="0"/>
              <w:marBottom w:val="0"/>
              <w:divBdr>
                <w:top w:val="none" w:sz="0" w:space="0" w:color="auto"/>
                <w:left w:val="none" w:sz="0" w:space="0" w:color="auto"/>
                <w:bottom w:val="none" w:sz="0" w:space="0" w:color="auto"/>
                <w:right w:val="none" w:sz="0" w:space="0" w:color="auto"/>
              </w:divBdr>
            </w:div>
            <w:div w:id="1757171510">
              <w:marLeft w:val="0"/>
              <w:marRight w:val="0"/>
              <w:marTop w:val="0"/>
              <w:marBottom w:val="0"/>
              <w:divBdr>
                <w:top w:val="none" w:sz="0" w:space="0" w:color="auto"/>
                <w:left w:val="none" w:sz="0" w:space="0" w:color="auto"/>
                <w:bottom w:val="none" w:sz="0" w:space="0" w:color="auto"/>
                <w:right w:val="none" w:sz="0" w:space="0" w:color="auto"/>
              </w:divBdr>
            </w:div>
            <w:div w:id="1794903896">
              <w:marLeft w:val="0"/>
              <w:marRight w:val="0"/>
              <w:marTop w:val="0"/>
              <w:marBottom w:val="0"/>
              <w:divBdr>
                <w:top w:val="none" w:sz="0" w:space="0" w:color="auto"/>
                <w:left w:val="none" w:sz="0" w:space="0" w:color="auto"/>
                <w:bottom w:val="none" w:sz="0" w:space="0" w:color="auto"/>
                <w:right w:val="none" w:sz="0" w:space="0" w:color="auto"/>
              </w:divBdr>
            </w:div>
            <w:div w:id="2039352138">
              <w:marLeft w:val="0"/>
              <w:marRight w:val="0"/>
              <w:marTop w:val="0"/>
              <w:marBottom w:val="0"/>
              <w:divBdr>
                <w:top w:val="none" w:sz="0" w:space="0" w:color="auto"/>
                <w:left w:val="none" w:sz="0" w:space="0" w:color="auto"/>
                <w:bottom w:val="none" w:sz="0" w:space="0" w:color="auto"/>
                <w:right w:val="none" w:sz="0" w:space="0" w:color="auto"/>
              </w:divBdr>
            </w:div>
            <w:div w:id="2104065386">
              <w:marLeft w:val="0"/>
              <w:marRight w:val="0"/>
              <w:marTop w:val="0"/>
              <w:marBottom w:val="0"/>
              <w:divBdr>
                <w:top w:val="none" w:sz="0" w:space="0" w:color="auto"/>
                <w:left w:val="none" w:sz="0" w:space="0" w:color="auto"/>
                <w:bottom w:val="none" w:sz="0" w:space="0" w:color="auto"/>
                <w:right w:val="none" w:sz="0" w:space="0" w:color="auto"/>
              </w:divBdr>
            </w:div>
            <w:div w:id="2104110235">
              <w:marLeft w:val="0"/>
              <w:marRight w:val="0"/>
              <w:marTop w:val="0"/>
              <w:marBottom w:val="0"/>
              <w:divBdr>
                <w:top w:val="none" w:sz="0" w:space="0" w:color="auto"/>
                <w:left w:val="none" w:sz="0" w:space="0" w:color="auto"/>
                <w:bottom w:val="none" w:sz="0" w:space="0" w:color="auto"/>
                <w:right w:val="none" w:sz="0" w:space="0" w:color="auto"/>
              </w:divBdr>
            </w:div>
          </w:divsChild>
        </w:div>
        <w:div w:id="2071030483">
          <w:marLeft w:val="0"/>
          <w:marRight w:val="0"/>
          <w:marTop w:val="0"/>
          <w:marBottom w:val="0"/>
          <w:divBdr>
            <w:top w:val="none" w:sz="0" w:space="0" w:color="auto"/>
            <w:left w:val="none" w:sz="0" w:space="0" w:color="auto"/>
            <w:bottom w:val="none" w:sz="0" w:space="0" w:color="auto"/>
            <w:right w:val="none" w:sz="0" w:space="0" w:color="auto"/>
          </w:divBdr>
          <w:divsChild>
            <w:div w:id="40371786">
              <w:marLeft w:val="0"/>
              <w:marRight w:val="0"/>
              <w:marTop w:val="0"/>
              <w:marBottom w:val="0"/>
              <w:divBdr>
                <w:top w:val="none" w:sz="0" w:space="0" w:color="auto"/>
                <w:left w:val="none" w:sz="0" w:space="0" w:color="auto"/>
                <w:bottom w:val="none" w:sz="0" w:space="0" w:color="auto"/>
                <w:right w:val="none" w:sz="0" w:space="0" w:color="auto"/>
              </w:divBdr>
            </w:div>
            <w:div w:id="54084097">
              <w:marLeft w:val="0"/>
              <w:marRight w:val="0"/>
              <w:marTop w:val="0"/>
              <w:marBottom w:val="0"/>
              <w:divBdr>
                <w:top w:val="none" w:sz="0" w:space="0" w:color="auto"/>
                <w:left w:val="none" w:sz="0" w:space="0" w:color="auto"/>
                <w:bottom w:val="none" w:sz="0" w:space="0" w:color="auto"/>
                <w:right w:val="none" w:sz="0" w:space="0" w:color="auto"/>
              </w:divBdr>
            </w:div>
            <w:div w:id="71241200">
              <w:marLeft w:val="0"/>
              <w:marRight w:val="0"/>
              <w:marTop w:val="0"/>
              <w:marBottom w:val="0"/>
              <w:divBdr>
                <w:top w:val="none" w:sz="0" w:space="0" w:color="auto"/>
                <w:left w:val="none" w:sz="0" w:space="0" w:color="auto"/>
                <w:bottom w:val="none" w:sz="0" w:space="0" w:color="auto"/>
                <w:right w:val="none" w:sz="0" w:space="0" w:color="auto"/>
              </w:divBdr>
            </w:div>
            <w:div w:id="382414528">
              <w:marLeft w:val="0"/>
              <w:marRight w:val="0"/>
              <w:marTop w:val="0"/>
              <w:marBottom w:val="0"/>
              <w:divBdr>
                <w:top w:val="none" w:sz="0" w:space="0" w:color="auto"/>
                <w:left w:val="none" w:sz="0" w:space="0" w:color="auto"/>
                <w:bottom w:val="none" w:sz="0" w:space="0" w:color="auto"/>
                <w:right w:val="none" w:sz="0" w:space="0" w:color="auto"/>
              </w:divBdr>
            </w:div>
            <w:div w:id="383334760">
              <w:marLeft w:val="0"/>
              <w:marRight w:val="0"/>
              <w:marTop w:val="0"/>
              <w:marBottom w:val="0"/>
              <w:divBdr>
                <w:top w:val="none" w:sz="0" w:space="0" w:color="auto"/>
                <w:left w:val="none" w:sz="0" w:space="0" w:color="auto"/>
                <w:bottom w:val="none" w:sz="0" w:space="0" w:color="auto"/>
                <w:right w:val="none" w:sz="0" w:space="0" w:color="auto"/>
              </w:divBdr>
            </w:div>
            <w:div w:id="470906768">
              <w:marLeft w:val="0"/>
              <w:marRight w:val="0"/>
              <w:marTop w:val="0"/>
              <w:marBottom w:val="0"/>
              <w:divBdr>
                <w:top w:val="none" w:sz="0" w:space="0" w:color="auto"/>
                <w:left w:val="none" w:sz="0" w:space="0" w:color="auto"/>
                <w:bottom w:val="none" w:sz="0" w:space="0" w:color="auto"/>
                <w:right w:val="none" w:sz="0" w:space="0" w:color="auto"/>
              </w:divBdr>
            </w:div>
            <w:div w:id="1057510253">
              <w:marLeft w:val="0"/>
              <w:marRight w:val="0"/>
              <w:marTop w:val="0"/>
              <w:marBottom w:val="0"/>
              <w:divBdr>
                <w:top w:val="none" w:sz="0" w:space="0" w:color="auto"/>
                <w:left w:val="none" w:sz="0" w:space="0" w:color="auto"/>
                <w:bottom w:val="none" w:sz="0" w:space="0" w:color="auto"/>
                <w:right w:val="none" w:sz="0" w:space="0" w:color="auto"/>
              </w:divBdr>
            </w:div>
            <w:div w:id="1106654556">
              <w:marLeft w:val="0"/>
              <w:marRight w:val="0"/>
              <w:marTop w:val="0"/>
              <w:marBottom w:val="0"/>
              <w:divBdr>
                <w:top w:val="none" w:sz="0" w:space="0" w:color="auto"/>
                <w:left w:val="none" w:sz="0" w:space="0" w:color="auto"/>
                <w:bottom w:val="none" w:sz="0" w:space="0" w:color="auto"/>
                <w:right w:val="none" w:sz="0" w:space="0" w:color="auto"/>
              </w:divBdr>
            </w:div>
            <w:div w:id="1126043172">
              <w:marLeft w:val="0"/>
              <w:marRight w:val="0"/>
              <w:marTop w:val="0"/>
              <w:marBottom w:val="0"/>
              <w:divBdr>
                <w:top w:val="none" w:sz="0" w:space="0" w:color="auto"/>
                <w:left w:val="none" w:sz="0" w:space="0" w:color="auto"/>
                <w:bottom w:val="none" w:sz="0" w:space="0" w:color="auto"/>
                <w:right w:val="none" w:sz="0" w:space="0" w:color="auto"/>
              </w:divBdr>
            </w:div>
            <w:div w:id="1158421491">
              <w:marLeft w:val="0"/>
              <w:marRight w:val="0"/>
              <w:marTop w:val="0"/>
              <w:marBottom w:val="0"/>
              <w:divBdr>
                <w:top w:val="none" w:sz="0" w:space="0" w:color="auto"/>
                <w:left w:val="none" w:sz="0" w:space="0" w:color="auto"/>
                <w:bottom w:val="none" w:sz="0" w:space="0" w:color="auto"/>
                <w:right w:val="none" w:sz="0" w:space="0" w:color="auto"/>
              </w:divBdr>
            </w:div>
            <w:div w:id="1206337430">
              <w:marLeft w:val="0"/>
              <w:marRight w:val="0"/>
              <w:marTop w:val="0"/>
              <w:marBottom w:val="0"/>
              <w:divBdr>
                <w:top w:val="none" w:sz="0" w:space="0" w:color="auto"/>
                <w:left w:val="none" w:sz="0" w:space="0" w:color="auto"/>
                <w:bottom w:val="none" w:sz="0" w:space="0" w:color="auto"/>
                <w:right w:val="none" w:sz="0" w:space="0" w:color="auto"/>
              </w:divBdr>
            </w:div>
            <w:div w:id="1217474720">
              <w:marLeft w:val="0"/>
              <w:marRight w:val="0"/>
              <w:marTop w:val="0"/>
              <w:marBottom w:val="0"/>
              <w:divBdr>
                <w:top w:val="none" w:sz="0" w:space="0" w:color="auto"/>
                <w:left w:val="none" w:sz="0" w:space="0" w:color="auto"/>
                <w:bottom w:val="none" w:sz="0" w:space="0" w:color="auto"/>
                <w:right w:val="none" w:sz="0" w:space="0" w:color="auto"/>
              </w:divBdr>
            </w:div>
            <w:div w:id="1257977875">
              <w:marLeft w:val="0"/>
              <w:marRight w:val="0"/>
              <w:marTop w:val="0"/>
              <w:marBottom w:val="0"/>
              <w:divBdr>
                <w:top w:val="none" w:sz="0" w:space="0" w:color="auto"/>
                <w:left w:val="none" w:sz="0" w:space="0" w:color="auto"/>
                <w:bottom w:val="none" w:sz="0" w:space="0" w:color="auto"/>
                <w:right w:val="none" w:sz="0" w:space="0" w:color="auto"/>
              </w:divBdr>
            </w:div>
            <w:div w:id="1535968389">
              <w:marLeft w:val="0"/>
              <w:marRight w:val="0"/>
              <w:marTop w:val="0"/>
              <w:marBottom w:val="0"/>
              <w:divBdr>
                <w:top w:val="none" w:sz="0" w:space="0" w:color="auto"/>
                <w:left w:val="none" w:sz="0" w:space="0" w:color="auto"/>
                <w:bottom w:val="none" w:sz="0" w:space="0" w:color="auto"/>
                <w:right w:val="none" w:sz="0" w:space="0" w:color="auto"/>
              </w:divBdr>
            </w:div>
            <w:div w:id="1732773748">
              <w:marLeft w:val="0"/>
              <w:marRight w:val="0"/>
              <w:marTop w:val="0"/>
              <w:marBottom w:val="0"/>
              <w:divBdr>
                <w:top w:val="none" w:sz="0" w:space="0" w:color="auto"/>
                <w:left w:val="none" w:sz="0" w:space="0" w:color="auto"/>
                <w:bottom w:val="none" w:sz="0" w:space="0" w:color="auto"/>
                <w:right w:val="none" w:sz="0" w:space="0" w:color="auto"/>
              </w:divBdr>
            </w:div>
            <w:div w:id="1744835208">
              <w:marLeft w:val="0"/>
              <w:marRight w:val="0"/>
              <w:marTop w:val="0"/>
              <w:marBottom w:val="0"/>
              <w:divBdr>
                <w:top w:val="none" w:sz="0" w:space="0" w:color="auto"/>
                <w:left w:val="none" w:sz="0" w:space="0" w:color="auto"/>
                <w:bottom w:val="none" w:sz="0" w:space="0" w:color="auto"/>
                <w:right w:val="none" w:sz="0" w:space="0" w:color="auto"/>
              </w:divBdr>
            </w:div>
            <w:div w:id="1781145235">
              <w:marLeft w:val="0"/>
              <w:marRight w:val="0"/>
              <w:marTop w:val="0"/>
              <w:marBottom w:val="0"/>
              <w:divBdr>
                <w:top w:val="none" w:sz="0" w:space="0" w:color="auto"/>
                <w:left w:val="none" w:sz="0" w:space="0" w:color="auto"/>
                <w:bottom w:val="none" w:sz="0" w:space="0" w:color="auto"/>
                <w:right w:val="none" w:sz="0" w:space="0" w:color="auto"/>
              </w:divBdr>
            </w:div>
            <w:div w:id="1877158480">
              <w:marLeft w:val="0"/>
              <w:marRight w:val="0"/>
              <w:marTop w:val="0"/>
              <w:marBottom w:val="0"/>
              <w:divBdr>
                <w:top w:val="none" w:sz="0" w:space="0" w:color="auto"/>
                <w:left w:val="none" w:sz="0" w:space="0" w:color="auto"/>
                <w:bottom w:val="none" w:sz="0" w:space="0" w:color="auto"/>
                <w:right w:val="none" w:sz="0" w:space="0" w:color="auto"/>
              </w:divBdr>
            </w:div>
            <w:div w:id="1944990918">
              <w:marLeft w:val="0"/>
              <w:marRight w:val="0"/>
              <w:marTop w:val="0"/>
              <w:marBottom w:val="0"/>
              <w:divBdr>
                <w:top w:val="none" w:sz="0" w:space="0" w:color="auto"/>
                <w:left w:val="none" w:sz="0" w:space="0" w:color="auto"/>
                <w:bottom w:val="none" w:sz="0" w:space="0" w:color="auto"/>
                <w:right w:val="none" w:sz="0" w:space="0" w:color="auto"/>
              </w:divBdr>
            </w:div>
            <w:div w:id="200246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33266">
      <w:bodyDiv w:val="1"/>
      <w:marLeft w:val="0"/>
      <w:marRight w:val="0"/>
      <w:marTop w:val="0"/>
      <w:marBottom w:val="0"/>
      <w:divBdr>
        <w:top w:val="none" w:sz="0" w:space="0" w:color="auto"/>
        <w:left w:val="none" w:sz="0" w:space="0" w:color="auto"/>
        <w:bottom w:val="none" w:sz="0" w:space="0" w:color="auto"/>
        <w:right w:val="none" w:sz="0" w:space="0" w:color="auto"/>
      </w:divBdr>
      <w:divsChild>
        <w:div w:id="188878522">
          <w:marLeft w:val="0"/>
          <w:marRight w:val="0"/>
          <w:marTop w:val="0"/>
          <w:marBottom w:val="0"/>
          <w:divBdr>
            <w:top w:val="none" w:sz="0" w:space="0" w:color="auto"/>
            <w:left w:val="none" w:sz="0" w:space="0" w:color="auto"/>
            <w:bottom w:val="none" w:sz="0" w:space="0" w:color="auto"/>
            <w:right w:val="none" w:sz="0" w:space="0" w:color="auto"/>
          </w:divBdr>
          <w:divsChild>
            <w:div w:id="124739004">
              <w:marLeft w:val="0"/>
              <w:marRight w:val="0"/>
              <w:marTop w:val="0"/>
              <w:marBottom w:val="0"/>
              <w:divBdr>
                <w:top w:val="none" w:sz="0" w:space="0" w:color="auto"/>
                <w:left w:val="none" w:sz="0" w:space="0" w:color="auto"/>
                <w:bottom w:val="none" w:sz="0" w:space="0" w:color="auto"/>
                <w:right w:val="none" w:sz="0" w:space="0" w:color="auto"/>
              </w:divBdr>
            </w:div>
            <w:div w:id="293633618">
              <w:marLeft w:val="0"/>
              <w:marRight w:val="0"/>
              <w:marTop w:val="0"/>
              <w:marBottom w:val="0"/>
              <w:divBdr>
                <w:top w:val="none" w:sz="0" w:space="0" w:color="auto"/>
                <w:left w:val="none" w:sz="0" w:space="0" w:color="auto"/>
                <w:bottom w:val="none" w:sz="0" w:space="0" w:color="auto"/>
                <w:right w:val="none" w:sz="0" w:space="0" w:color="auto"/>
              </w:divBdr>
            </w:div>
            <w:div w:id="398021719">
              <w:marLeft w:val="0"/>
              <w:marRight w:val="0"/>
              <w:marTop w:val="0"/>
              <w:marBottom w:val="0"/>
              <w:divBdr>
                <w:top w:val="none" w:sz="0" w:space="0" w:color="auto"/>
                <w:left w:val="none" w:sz="0" w:space="0" w:color="auto"/>
                <w:bottom w:val="none" w:sz="0" w:space="0" w:color="auto"/>
                <w:right w:val="none" w:sz="0" w:space="0" w:color="auto"/>
              </w:divBdr>
            </w:div>
            <w:div w:id="493687005">
              <w:marLeft w:val="0"/>
              <w:marRight w:val="0"/>
              <w:marTop w:val="0"/>
              <w:marBottom w:val="0"/>
              <w:divBdr>
                <w:top w:val="none" w:sz="0" w:space="0" w:color="auto"/>
                <w:left w:val="none" w:sz="0" w:space="0" w:color="auto"/>
                <w:bottom w:val="none" w:sz="0" w:space="0" w:color="auto"/>
                <w:right w:val="none" w:sz="0" w:space="0" w:color="auto"/>
              </w:divBdr>
            </w:div>
            <w:div w:id="708803579">
              <w:marLeft w:val="0"/>
              <w:marRight w:val="0"/>
              <w:marTop w:val="0"/>
              <w:marBottom w:val="0"/>
              <w:divBdr>
                <w:top w:val="none" w:sz="0" w:space="0" w:color="auto"/>
                <w:left w:val="none" w:sz="0" w:space="0" w:color="auto"/>
                <w:bottom w:val="none" w:sz="0" w:space="0" w:color="auto"/>
                <w:right w:val="none" w:sz="0" w:space="0" w:color="auto"/>
              </w:divBdr>
            </w:div>
            <w:div w:id="789931070">
              <w:marLeft w:val="0"/>
              <w:marRight w:val="0"/>
              <w:marTop w:val="0"/>
              <w:marBottom w:val="0"/>
              <w:divBdr>
                <w:top w:val="none" w:sz="0" w:space="0" w:color="auto"/>
                <w:left w:val="none" w:sz="0" w:space="0" w:color="auto"/>
                <w:bottom w:val="none" w:sz="0" w:space="0" w:color="auto"/>
                <w:right w:val="none" w:sz="0" w:space="0" w:color="auto"/>
              </w:divBdr>
            </w:div>
            <w:div w:id="891113774">
              <w:marLeft w:val="0"/>
              <w:marRight w:val="0"/>
              <w:marTop w:val="0"/>
              <w:marBottom w:val="0"/>
              <w:divBdr>
                <w:top w:val="none" w:sz="0" w:space="0" w:color="auto"/>
                <w:left w:val="none" w:sz="0" w:space="0" w:color="auto"/>
                <w:bottom w:val="none" w:sz="0" w:space="0" w:color="auto"/>
                <w:right w:val="none" w:sz="0" w:space="0" w:color="auto"/>
              </w:divBdr>
            </w:div>
            <w:div w:id="915437679">
              <w:marLeft w:val="0"/>
              <w:marRight w:val="0"/>
              <w:marTop w:val="0"/>
              <w:marBottom w:val="0"/>
              <w:divBdr>
                <w:top w:val="none" w:sz="0" w:space="0" w:color="auto"/>
                <w:left w:val="none" w:sz="0" w:space="0" w:color="auto"/>
                <w:bottom w:val="none" w:sz="0" w:space="0" w:color="auto"/>
                <w:right w:val="none" w:sz="0" w:space="0" w:color="auto"/>
              </w:divBdr>
            </w:div>
            <w:div w:id="989792881">
              <w:marLeft w:val="0"/>
              <w:marRight w:val="0"/>
              <w:marTop w:val="0"/>
              <w:marBottom w:val="0"/>
              <w:divBdr>
                <w:top w:val="none" w:sz="0" w:space="0" w:color="auto"/>
                <w:left w:val="none" w:sz="0" w:space="0" w:color="auto"/>
                <w:bottom w:val="none" w:sz="0" w:space="0" w:color="auto"/>
                <w:right w:val="none" w:sz="0" w:space="0" w:color="auto"/>
              </w:divBdr>
            </w:div>
            <w:div w:id="1100948339">
              <w:marLeft w:val="0"/>
              <w:marRight w:val="0"/>
              <w:marTop w:val="0"/>
              <w:marBottom w:val="0"/>
              <w:divBdr>
                <w:top w:val="none" w:sz="0" w:space="0" w:color="auto"/>
                <w:left w:val="none" w:sz="0" w:space="0" w:color="auto"/>
                <w:bottom w:val="none" w:sz="0" w:space="0" w:color="auto"/>
                <w:right w:val="none" w:sz="0" w:space="0" w:color="auto"/>
              </w:divBdr>
            </w:div>
            <w:div w:id="1221593334">
              <w:marLeft w:val="0"/>
              <w:marRight w:val="0"/>
              <w:marTop w:val="0"/>
              <w:marBottom w:val="0"/>
              <w:divBdr>
                <w:top w:val="none" w:sz="0" w:space="0" w:color="auto"/>
                <w:left w:val="none" w:sz="0" w:space="0" w:color="auto"/>
                <w:bottom w:val="none" w:sz="0" w:space="0" w:color="auto"/>
                <w:right w:val="none" w:sz="0" w:space="0" w:color="auto"/>
              </w:divBdr>
            </w:div>
            <w:div w:id="1278101103">
              <w:marLeft w:val="0"/>
              <w:marRight w:val="0"/>
              <w:marTop w:val="0"/>
              <w:marBottom w:val="0"/>
              <w:divBdr>
                <w:top w:val="none" w:sz="0" w:space="0" w:color="auto"/>
                <w:left w:val="none" w:sz="0" w:space="0" w:color="auto"/>
                <w:bottom w:val="none" w:sz="0" w:space="0" w:color="auto"/>
                <w:right w:val="none" w:sz="0" w:space="0" w:color="auto"/>
              </w:divBdr>
            </w:div>
            <w:div w:id="1280141815">
              <w:marLeft w:val="0"/>
              <w:marRight w:val="0"/>
              <w:marTop w:val="0"/>
              <w:marBottom w:val="0"/>
              <w:divBdr>
                <w:top w:val="none" w:sz="0" w:space="0" w:color="auto"/>
                <w:left w:val="none" w:sz="0" w:space="0" w:color="auto"/>
                <w:bottom w:val="none" w:sz="0" w:space="0" w:color="auto"/>
                <w:right w:val="none" w:sz="0" w:space="0" w:color="auto"/>
              </w:divBdr>
            </w:div>
            <w:div w:id="1361861478">
              <w:marLeft w:val="0"/>
              <w:marRight w:val="0"/>
              <w:marTop w:val="0"/>
              <w:marBottom w:val="0"/>
              <w:divBdr>
                <w:top w:val="none" w:sz="0" w:space="0" w:color="auto"/>
                <w:left w:val="none" w:sz="0" w:space="0" w:color="auto"/>
                <w:bottom w:val="none" w:sz="0" w:space="0" w:color="auto"/>
                <w:right w:val="none" w:sz="0" w:space="0" w:color="auto"/>
              </w:divBdr>
            </w:div>
            <w:div w:id="1418673171">
              <w:marLeft w:val="0"/>
              <w:marRight w:val="0"/>
              <w:marTop w:val="0"/>
              <w:marBottom w:val="0"/>
              <w:divBdr>
                <w:top w:val="none" w:sz="0" w:space="0" w:color="auto"/>
                <w:left w:val="none" w:sz="0" w:space="0" w:color="auto"/>
                <w:bottom w:val="none" w:sz="0" w:space="0" w:color="auto"/>
                <w:right w:val="none" w:sz="0" w:space="0" w:color="auto"/>
              </w:divBdr>
            </w:div>
            <w:div w:id="1470512837">
              <w:marLeft w:val="0"/>
              <w:marRight w:val="0"/>
              <w:marTop w:val="0"/>
              <w:marBottom w:val="0"/>
              <w:divBdr>
                <w:top w:val="none" w:sz="0" w:space="0" w:color="auto"/>
                <w:left w:val="none" w:sz="0" w:space="0" w:color="auto"/>
                <w:bottom w:val="none" w:sz="0" w:space="0" w:color="auto"/>
                <w:right w:val="none" w:sz="0" w:space="0" w:color="auto"/>
              </w:divBdr>
            </w:div>
            <w:div w:id="1624459835">
              <w:marLeft w:val="0"/>
              <w:marRight w:val="0"/>
              <w:marTop w:val="0"/>
              <w:marBottom w:val="0"/>
              <w:divBdr>
                <w:top w:val="none" w:sz="0" w:space="0" w:color="auto"/>
                <w:left w:val="none" w:sz="0" w:space="0" w:color="auto"/>
                <w:bottom w:val="none" w:sz="0" w:space="0" w:color="auto"/>
                <w:right w:val="none" w:sz="0" w:space="0" w:color="auto"/>
              </w:divBdr>
            </w:div>
            <w:div w:id="1858427532">
              <w:marLeft w:val="0"/>
              <w:marRight w:val="0"/>
              <w:marTop w:val="0"/>
              <w:marBottom w:val="0"/>
              <w:divBdr>
                <w:top w:val="none" w:sz="0" w:space="0" w:color="auto"/>
                <w:left w:val="none" w:sz="0" w:space="0" w:color="auto"/>
                <w:bottom w:val="none" w:sz="0" w:space="0" w:color="auto"/>
                <w:right w:val="none" w:sz="0" w:space="0" w:color="auto"/>
              </w:divBdr>
            </w:div>
            <w:div w:id="1953631815">
              <w:marLeft w:val="0"/>
              <w:marRight w:val="0"/>
              <w:marTop w:val="0"/>
              <w:marBottom w:val="0"/>
              <w:divBdr>
                <w:top w:val="none" w:sz="0" w:space="0" w:color="auto"/>
                <w:left w:val="none" w:sz="0" w:space="0" w:color="auto"/>
                <w:bottom w:val="none" w:sz="0" w:space="0" w:color="auto"/>
                <w:right w:val="none" w:sz="0" w:space="0" w:color="auto"/>
              </w:divBdr>
            </w:div>
            <w:div w:id="2116124658">
              <w:marLeft w:val="0"/>
              <w:marRight w:val="0"/>
              <w:marTop w:val="0"/>
              <w:marBottom w:val="0"/>
              <w:divBdr>
                <w:top w:val="none" w:sz="0" w:space="0" w:color="auto"/>
                <w:left w:val="none" w:sz="0" w:space="0" w:color="auto"/>
                <w:bottom w:val="none" w:sz="0" w:space="0" w:color="auto"/>
                <w:right w:val="none" w:sz="0" w:space="0" w:color="auto"/>
              </w:divBdr>
            </w:div>
          </w:divsChild>
        </w:div>
        <w:div w:id="793475787">
          <w:marLeft w:val="0"/>
          <w:marRight w:val="0"/>
          <w:marTop w:val="0"/>
          <w:marBottom w:val="0"/>
          <w:divBdr>
            <w:top w:val="none" w:sz="0" w:space="0" w:color="auto"/>
            <w:left w:val="none" w:sz="0" w:space="0" w:color="auto"/>
            <w:bottom w:val="none" w:sz="0" w:space="0" w:color="auto"/>
            <w:right w:val="none" w:sz="0" w:space="0" w:color="auto"/>
          </w:divBdr>
          <w:divsChild>
            <w:div w:id="17125563">
              <w:marLeft w:val="0"/>
              <w:marRight w:val="0"/>
              <w:marTop w:val="0"/>
              <w:marBottom w:val="0"/>
              <w:divBdr>
                <w:top w:val="none" w:sz="0" w:space="0" w:color="auto"/>
                <w:left w:val="none" w:sz="0" w:space="0" w:color="auto"/>
                <w:bottom w:val="none" w:sz="0" w:space="0" w:color="auto"/>
                <w:right w:val="none" w:sz="0" w:space="0" w:color="auto"/>
              </w:divBdr>
            </w:div>
            <w:div w:id="25034873">
              <w:marLeft w:val="0"/>
              <w:marRight w:val="0"/>
              <w:marTop w:val="0"/>
              <w:marBottom w:val="0"/>
              <w:divBdr>
                <w:top w:val="none" w:sz="0" w:space="0" w:color="auto"/>
                <w:left w:val="none" w:sz="0" w:space="0" w:color="auto"/>
                <w:bottom w:val="none" w:sz="0" w:space="0" w:color="auto"/>
                <w:right w:val="none" w:sz="0" w:space="0" w:color="auto"/>
              </w:divBdr>
            </w:div>
            <w:div w:id="91248730">
              <w:marLeft w:val="0"/>
              <w:marRight w:val="0"/>
              <w:marTop w:val="0"/>
              <w:marBottom w:val="0"/>
              <w:divBdr>
                <w:top w:val="none" w:sz="0" w:space="0" w:color="auto"/>
                <w:left w:val="none" w:sz="0" w:space="0" w:color="auto"/>
                <w:bottom w:val="none" w:sz="0" w:space="0" w:color="auto"/>
                <w:right w:val="none" w:sz="0" w:space="0" w:color="auto"/>
              </w:divBdr>
            </w:div>
            <w:div w:id="225337232">
              <w:marLeft w:val="0"/>
              <w:marRight w:val="0"/>
              <w:marTop w:val="0"/>
              <w:marBottom w:val="0"/>
              <w:divBdr>
                <w:top w:val="none" w:sz="0" w:space="0" w:color="auto"/>
                <w:left w:val="none" w:sz="0" w:space="0" w:color="auto"/>
                <w:bottom w:val="none" w:sz="0" w:space="0" w:color="auto"/>
                <w:right w:val="none" w:sz="0" w:space="0" w:color="auto"/>
              </w:divBdr>
            </w:div>
            <w:div w:id="253829126">
              <w:marLeft w:val="0"/>
              <w:marRight w:val="0"/>
              <w:marTop w:val="0"/>
              <w:marBottom w:val="0"/>
              <w:divBdr>
                <w:top w:val="none" w:sz="0" w:space="0" w:color="auto"/>
                <w:left w:val="none" w:sz="0" w:space="0" w:color="auto"/>
                <w:bottom w:val="none" w:sz="0" w:space="0" w:color="auto"/>
                <w:right w:val="none" w:sz="0" w:space="0" w:color="auto"/>
              </w:divBdr>
            </w:div>
            <w:div w:id="572088882">
              <w:marLeft w:val="0"/>
              <w:marRight w:val="0"/>
              <w:marTop w:val="0"/>
              <w:marBottom w:val="0"/>
              <w:divBdr>
                <w:top w:val="none" w:sz="0" w:space="0" w:color="auto"/>
                <w:left w:val="none" w:sz="0" w:space="0" w:color="auto"/>
                <w:bottom w:val="none" w:sz="0" w:space="0" w:color="auto"/>
                <w:right w:val="none" w:sz="0" w:space="0" w:color="auto"/>
              </w:divBdr>
            </w:div>
            <w:div w:id="711656437">
              <w:marLeft w:val="0"/>
              <w:marRight w:val="0"/>
              <w:marTop w:val="0"/>
              <w:marBottom w:val="0"/>
              <w:divBdr>
                <w:top w:val="none" w:sz="0" w:space="0" w:color="auto"/>
                <w:left w:val="none" w:sz="0" w:space="0" w:color="auto"/>
                <w:bottom w:val="none" w:sz="0" w:space="0" w:color="auto"/>
                <w:right w:val="none" w:sz="0" w:space="0" w:color="auto"/>
              </w:divBdr>
            </w:div>
            <w:div w:id="738211328">
              <w:marLeft w:val="0"/>
              <w:marRight w:val="0"/>
              <w:marTop w:val="0"/>
              <w:marBottom w:val="0"/>
              <w:divBdr>
                <w:top w:val="none" w:sz="0" w:space="0" w:color="auto"/>
                <w:left w:val="none" w:sz="0" w:space="0" w:color="auto"/>
                <w:bottom w:val="none" w:sz="0" w:space="0" w:color="auto"/>
                <w:right w:val="none" w:sz="0" w:space="0" w:color="auto"/>
              </w:divBdr>
            </w:div>
            <w:div w:id="1152675804">
              <w:marLeft w:val="0"/>
              <w:marRight w:val="0"/>
              <w:marTop w:val="0"/>
              <w:marBottom w:val="0"/>
              <w:divBdr>
                <w:top w:val="none" w:sz="0" w:space="0" w:color="auto"/>
                <w:left w:val="none" w:sz="0" w:space="0" w:color="auto"/>
                <w:bottom w:val="none" w:sz="0" w:space="0" w:color="auto"/>
                <w:right w:val="none" w:sz="0" w:space="0" w:color="auto"/>
              </w:divBdr>
            </w:div>
            <w:div w:id="1159810240">
              <w:marLeft w:val="0"/>
              <w:marRight w:val="0"/>
              <w:marTop w:val="0"/>
              <w:marBottom w:val="0"/>
              <w:divBdr>
                <w:top w:val="none" w:sz="0" w:space="0" w:color="auto"/>
                <w:left w:val="none" w:sz="0" w:space="0" w:color="auto"/>
                <w:bottom w:val="none" w:sz="0" w:space="0" w:color="auto"/>
                <w:right w:val="none" w:sz="0" w:space="0" w:color="auto"/>
              </w:divBdr>
            </w:div>
            <w:div w:id="1213272544">
              <w:marLeft w:val="0"/>
              <w:marRight w:val="0"/>
              <w:marTop w:val="0"/>
              <w:marBottom w:val="0"/>
              <w:divBdr>
                <w:top w:val="none" w:sz="0" w:space="0" w:color="auto"/>
                <w:left w:val="none" w:sz="0" w:space="0" w:color="auto"/>
                <w:bottom w:val="none" w:sz="0" w:space="0" w:color="auto"/>
                <w:right w:val="none" w:sz="0" w:space="0" w:color="auto"/>
              </w:divBdr>
            </w:div>
            <w:div w:id="1381973573">
              <w:marLeft w:val="0"/>
              <w:marRight w:val="0"/>
              <w:marTop w:val="0"/>
              <w:marBottom w:val="0"/>
              <w:divBdr>
                <w:top w:val="none" w:sz="0" w:space="0" w:color="auto"/>
                <w:left w:val="none" w:sz="0" w:space="0" w:color="auto"/>
                <w:bottom w:val="none" w:sz="0" w:space="0" w:color="auto"/>
                <w:right w:val="none" w:sz="0" w:space="0" w:color="auto"/>
              </w:divBdr>
            </w:div>
            <w:div w:id="1480029487">
              <w:marLeft w:val="0"/>
              <w:marRight w:val="0"/>
              <w:marTop w:val="0"/>
              <w:marBottom w:val="0"/>
              <w:divBdr>
                <w:top w:val="none" w:sz="0" w:space="0" w:color="auto"/>
                <w:left w:val="none" w:sz="0" w:space="0" w:color="auto"/>
                <w:bottom w:val="none" w:sz="0" w:space="0" w:color="auto"/>
                <w:right w:val="none" w:sz="0" w:space="0" w:color="auto"/>
              </w:divBdr>
            </w:div>
            <w:div w:id="1603414984">
              <w:marLeft w:val="0"/>
              <w:marRight w:val="0"/>
              <w:marTop w:val="0"/>
              <w:marBottom w:val="0"/>
              <w:divBdr>
                <w:top w:val="none" w:sz="0" w:space="0" w:color="auto"/>
                <w:left w:val="none" w:sz="0" w:space="0" w:color="auto"/>
                <w:bottom w:val="none" w:sz="0" w:space="0" w:color="auto"/>
                <w:right w:val="none" w:sz="0" w:space="0" w:color="auto"/>
              </w:divBdr>
            </w:div>
            <w:div w:id="1663510845">
              <w:marLeft w:val="0"/>
              <w:marRight w:val="0"/>
              <w:marTop w:val="0"/>
              <w:marBottom w:val="0"/>
              <w:divBdr>
                <w:top w:val="none" w:sz="0" w:space="0" w:color="auto"/>
                <w:left w:val="none" w:sz="0" w:space="0" w:color="auto"/>
                <w:bottom w:val="none" w:sz="0" w:space="0" w:color="auto"/>
                <w:right w:val="none" w:sz="0" w:space="0" w:color="auto"/>
              </w:divBdr>
            </w:div>
            <w:div w:id="1685204969">
              <w:marLeft w:val="0"/>
              <w:marRight w:val="0"/>
              <w:marTop w:val="0"/>
              <w:marBottom w:val="0"/>
              <w:divBdr>
                <w:top w:val="none" w:sz="0" w:space="0" w:color="auto"/>
                <w:left w:val="none" w:sz="0" w:space="0" w:color="auto"/>
                <w:bottom w:val="none" w:sz="0" w:space="0" w:color="auto"/>
                <w:right w:val="none" w:sz="0" w:space="0" w:color="auto"/>
              </w:divBdr>
            </w:div>
            <w:div w:id="1744259492">
              <w:marLeft w:val="0"/>
              <w:marRight w:val="0"/>
              <w:marTop w:val="0"/>
              <w:marBottom w:val="0"/>
              <w:divBdr>
                <w:top w:val="none" w:sz="0" w:space="0" w:color="auto"/>
                <w:left w:val="none" w:sz="0" w:space="0" w:color="auto"/>
                <w:bottom w:val="none" w:sz="0" w:space="0" w:color="auto"/>
                <w:right w:val="none" w:sz="0" w:space="0" w:color="auto"/>
              </w:divBdr>
            </w:div>
            <w:div w:id="1894194111">
              <w:marLeft w:val="0"/>
              <w:marRight w:val="0"/>
              <w:marTop w:val="0"/>
              <w:marBottom w:val="0"/>
              <w:divBdr>
                <w:top w:val="none" w:sz="0" w:space="0" w:color="auto"/>
                <w:left w:val="none" w:sz="0" w:space="0" w:color="auto"/>
                <w:bottom w:val="none" w:sz="0" w:space="0" w:color="auto"/>
                <w:right w:val="none" w:sz="0" w:space="0" w:color="auto"/>
              </w:divBdr>
            </w:div>
            <w:div w:id="1949969693">
              <w:marLeft w:val="0"/>
              <w:marRight w:val="0"/>
              <w:marTop w:val="0"/>
              <w:marBottom w:val="0"/>
              <w:divBdr>
                <w:top w:val="none" w:sz="0" w:space="0" w:color="auto"/>
                <w:left w:val="none" w:sz="0" w:space="0" w:color="auto"/>
                <w:bottom w:val="none" w:sz="0" w:space="0" w:color="auto"/>
                <w:right w:val="none" w:sz="0" w:space="0" w:color="auto"/>
              </w:divBdr>
            </w:div>
            <w:div w:id="2014647173">
              <w:marLeft w:val="0"/>
              <w:marRight w:val="0"/>
              <w:marTop w:val="0"/>
              <w:marBottom w:val="0"/>
              <w:divBdr>
                <w:top w:val="none" w:sz="0" w:space="0" w:color="auto"/>
                <w:left w:val="none" w:sz="0" w:space="0" w:color="auto"/>
                <w:bottom w:val="none" w:sz="0" w:space="0" w:color="auto"/>
                <w:right w:val="none" w:sz="0" w:space="0" w:color="auto"/>
              </w:divBdr>
            </w:div>
          </w:divsChild>
        </w:div>
        <w:div w:id="1144395770">
          <w:marLeft w:val="0"/>
          <w:marRight w:val="0"/>
          <w:marTop w:val="0"/>
          <w:marBottom w:val="0"/>
          <w:divBdr>
            <w:top w:val="none" w:sz="0" w:space="0" w:color="auto"/>
            <w:left w:val="none" w:sz="0" w:space="0" w:color="auto"/>
            <w:bottom w:val="none" w:sz="0" w:space="0" w:color="auto"/>
            <w:right w:val="none" w:sz="0" w:space="0" w:color="auto"/>
          </w:divBdr>
          <w:divsChild>
            <w:div w:id="87775210">
              <w:marLeft w:val="0"/>
              <w:marRight w:val="0"/>
              <w:marTop w:val="0"/>
              <w:marBottom w:val="0"/>
              <w:divBdr>
                <w:top w:val="none" w:sz="0" w:space="0" w:color="auto"/>
                <w:left w:val="none" w:sz="0" w:space="0" w:color="auto"/>
                <w:bottom w:val="none" w:sz="0" w:space="0" w:color="auto"/>
                <w:right w:val="none" w:sz="0" w:space="0" w:color="auto"/>
              </w:divBdr>
            </w:div>
            <w:div w:id="388111965">
              <w:marLeft w:val="0"/>
              <w:marRight w:val="0"/>
              <w:marTop w:val="0"/>
              <w:marBottom w:val="0"/>
              <w:divBdr>
                <w:top w:val="none" w:sz="0" w:space="0" w:color="auto"/>
                <w:left w:val="none" w:sz="0" w:space="0" w:color="auto"/>
                <w:bottom w:val="none" w:sz="0" w:space="0" w:color="auto"/>
                <w:right w:val="none" w:sz="0" w:space="0" w:color="auto"/>
              </w:divBdr>
            </w:div>
            <w:div w:id="484323391">
              <w:marLeft w:val="0"/>
              <w:marRight w:val="0"/>
              <w:marTop w:val="0"/>
              <w:marBottom w:val="0"/>
              <w:divBdr>
                <w:top w:val="none" w:sz="0" w:space="0" w:color="auto"/>
                <w:left w:val="none" w:sz="0" w:space="0" w:color="auto"/>
                <w:bottom w:val="none" w:sz="0" w:space="0" w:color="auto"/>
                <w:right w:val="none" w:sz="0" w:space="0" w:color="auto"/>
              </w:divBdr>
            </w:div>
            <w:div w:id="500779538">
              <w:marLeft w:val="0"/>
              <w:marRight w:val="0"/>
              <w:marTop w:val="0"/>
              <w:marBottom w:val="0"/>
              <w:divBdr>
                <w:top w:val="none" w:sz="0" w:space="0" w:color="auto"/>
                <w:left w:val="none" w:sz="0" w:space="0" w:color="auto"/>
                <w:bottom w:val="none" w:sz="0" w:space="0" w:color="auto"/>
                <w:right w:val="none" w:sz="0" w:space="0" w:color="auto"/>
              </w:divBdr>
            </w:div>
            <w:div w:id="653066463">
              <w:marLeft w:val="0"/>
              <w:marRight w:val="0"/>
              <w:marTop w:val="0"/>
              <w:marBottom w:val="0"/>
              <w:divBdr>
                <w:top w:val="none" w:sz="0" w:space="0" w:color="auto"/>
                <w:left w:val="none" w:sz="0" w:space="0" w:color="auto"/>
                <w:bottom w:val="none" w:sz="0" w:space="0" w:color="auto"/>
                <w:right w:val="none" w:sz="0" w:space="0" w:color="auto"/>
              </w:divBdr>
            </w:div>
            <w:div w:id="717167762">
              <w:marLeft w:val="0"/>
              <w:marRight w:val="0"/>
              <w:marTop w:val="0"/>
              <w:marBottom w:val="0"/>
              <w:divBdr>
                <w:top w:val="none" w:sz="0" w:space="0" w:color="auto"/>
                <w:left w:val="none" w:sz="0" w:space="0" w:color="auto"/>
                <w:bottom w:val="none" w:sz="0" w:space="0" w:color="auto"/>
                <w:right w:val="none" w:sz="0" w:space="0" w:color="auto"/>
              </w:divBdr>
            </w:div>
            <w:div w:id="717894664">
              <w:marLeft w:val="0"/>
              <w:marRight w:val="0"/>
              <w:marTop w:val="0"/>
              <w:marBottom w:val="0"/>
              <w:divBdr>
                <w:top w:val="none" w:sz="0" w:space="0" w:color="auto"/>
                <w:left w:val="none" w:sz="0" w:space="0" w:color="auto"/>
                <w:bottom w:val="none" w:sz="0" w:space="0" w:color="auto"/>
                <w:right w:val="none" w:sz="0" w:space="0" w:color="auto"/>
              </w:divBdr>
            </w:div>
            <w:div w:id="918975923">
              <w:marLeft w:val="0"/>
              <w:marRight w:val="0"/>
              <w:marTop w:val="0"/>
              <w:marBottom w:val="0"/>
              <w:divBdr>
                <w:top w:val="none" w:sz="0" w:space="0" w:color="auto"/>
                <w:left w:val="none" w:sz="0" w:space="0" w:color="auto"/>
                <w:bottom w:val="none" w:sz="0" w:space="0" w:color="auto"/>
                <w:right w:val="none" w:sz="0" w:space="0" w:color="auto"/>
              </w:divBdr>
            </w:div>
            <w:div w:id="1367753703">
              <w:marLeft w:val="0"/>
              <w:marRight w:val="0"/>
              <w:marTop w:val="0"/>
              <w:marBottom w:val="0"/>
              <w:divBdr>
                <w:top w:val="none" w:sz="0" w:space="0" w:color="auto"/>
                <w:left w:val="none" w:sz="0" w:space="0" w:color="auto"/>
                <w:bottom w:val="none" w:sz="0" w:space="0" w:color="auto"/>
                <w:right w:val="none" w:sz="0" w:space="0" w:color="auto"/>
              </w:divBdr>
            </w:div>
            <w:div w:id="1521235959">
              <w:marLeft w:val="0"/>
              <w:marRight w:val="0"/>
              <w:marTop w:val="0"/>
              <w:marBottom w:val="0"/>
              <w:divBdr>
                <w:top w:val="none" w:sz="0" w:space="0" w:color="auto"/>
                <w:left w:val="none" w:sz="0" w:space="0" w:color="auto"/>
                <w:bottom w:val="none" w:sz="0" w:space="0" w:color="auto"/>
                <w:right w:val="none" w:sz="0" w:space="0" w:color="auto"/>
              </w:divBdr>
            </w:div>
            <w:div w:id="1853102098">
              <w:marLeft w:val="0"/>
              <w:marRight w:val="0"/>
              <w:marTop w:val="0"/>
              <w:marBottom w:val="0"/>
              <w:divBdr>
                <w:top w:val="none" w:sz="0" w:space="0" w:color="auto"/>
                <w:left w:val="none" w:sz="0" w:space="0" w:color="auto"/>
                <w:bottom w:val="none" w:sz="0" w:space="0" w:color="auto"/>
                <w:right w:val="none" w:sz="0" w:space="0" w:color="auto"/>
              </w:divBdr>
            </w:div>
            <w:div w:id="1863979510">
              <w:marLeft w:val="0"/>
              <w:marRight w:val="0"/>
              <w:marTop w:val="0"/>
              <w:marBottom w:val="0"/>
              <w:divBdr>
                <w:top w:val="none" w:sz="0" w:space="0" w:color="auto"/>
                <w:left w:val="none" w:sz="0" w:space="0" w:color="auto"/>
                <w:bottom w:val="none" w:sz="0" w:space="0" w:color="auto"/>
                <w:right w:val="none" w:sz="0" w:space="0" w:color="auto"/>
              </w:divBdr>
            </w:div>
          </w:divsChild>
        </w:div>
        <w:div w:id="1461807164">
          <w:marLeft w:val="0"/>
          <w:marRight w:val="0"/>
          <w:marTop w:val="0"/>
          <w:marBottom w:val="0"/>
          <w:divBdr>
            <w:top w:val="none" w:sz="0" w:space="0" w:color="auto"/>
            <w:left w:val="none" w:sz="0" w:space="0" w:color="auto"/>
            <w:bottom w:val="none" w:sz="0" w:space="0" w:color="auto"/>
            <w:right w:val="none" w:sz="0" w:space="0" w:color="auto"/>
          </w:divBdr>
          <w:divsChild>
            <w:div w:id="110982151">
              <w:marLeft w:val="0"/>
              <w:marRight w:val="0"/>
              <w:marTop w:val="0"/>
              <w:marBottom w:val="0"/>
              <w:divBdr>
                <w:top w:val="none" w:sz="0" w:space="0" w:color="auto"/>
                <w:left w:val="none" w:sz="0" w:space="0" w:color="auto"/>
                <w:bottom w:val="none" w:sz="0" w:space="0" w:color="auto"/>
                <w:right w:val="none" w:sz="0" w:space="0" w:color="auto"/>
              </w:divBdr>
            </w:div>
            <w:div w:id="161898544">
              <w:marLeft w:val="0"/>
              <w:marRight w:val="0"/>
              <w:marTop w:val="0"/>
              <w:marBottom w:val="0"/>
              <w:divBdr>
                <w:top w:val="none" w:sz="0" w:space="0" w:color="auto"/>
                <w:left w:val="none" w:sz="0" w:space="0" w:color="auto"/>
                <w:bottom w:val="none" w:sz="0" w:space="0" w:color="auto"/>
                <w:right w:val="none" w:sz="0" w:space="0" w:color="auto"/>
              </w:divBdr>
            </w:div>
            <w:div w:id="238180610">
              <w:marLeft w:val="0"/>
              <w:marRight w:val="0"/>
              <w:marTop w:val="0"/>
              <w:marBottom w:val="0"/>
              <w:divBdr>
                <w:top w:val="none" w:sz="0" w:space="0" w:color="auto"/>
                <w:left w:val="none" w:sz="0" w:space="0" w:color="auto"/>
                <w:bottom w:val="none" w:sz="0" w:space="0" w:color="auto"/>
                <w:right w:val="none" w:sz="0" w:space="0" w:color="auto"/>
              </w:divBdr>
            </w:div>
            <w:div w:id="267660290">
              <w:marLeft w:val="0"/>
              <w:marRight w:val="0"/>
              <w:marTop w:val="0"/>
              <w:marBottom w:val="0"/>
              <w:divBdr>
                <w:top w:val="none" w:sz="0" w:space="0" w:color="auto"/>
                <w:left w:val="none" w:sz="0" w:space="0" w:color="auto"/>
                <w:bottom w:val="none" w:sz="0" w:space="0" w:color="auto"/>
                <w:right w:val="none" w:sz="0" w:space="0" w:color="auto"/>
              </w:divBdr>
            </w:div>
            <w:div w:id="275257998">
              <w:marLeft w:val="0"/>
              <w:marRight w:val="0"/>
              <w:marTop w:val="0"/>
              <w:marBottom w:val="0"/>
              <w:divBdr>
                <w:top w:val="none" w:sz="0" w:space="0" w:color="auto"/>
                <w:left w:val="none" w:sz="0" w:space="0" w:color="auto"/>
                <w:bottom w:val="none" w:sz="0" w:space="0" w:color="auto"/>
                <w:right w:val="none" w:sz="0" w:space="0" w:color="auto"/>
              </w:divBdr>
            </w:div>
            <w:div w:id="309865289">
              <w:marLeft w:val="0"/>
              <w:marRight w:val="0"/>
              <w:marTop w:val="0"/>
              <w:marBottom w:val="0"/>
              <w:divBdr>
                <w:top w:val="none" w:sz="0" w:space="0" w:color="auto"/>
                <w:left w:val="none" w:sz="0" w:space="0" w:color="auto"/>
                <w:bottom w:val="none" w:sz="0" w:space="0" w:color="auto"/>
                <w:right w:val="none" w:sz="0" w:space="0" w:color="auto"/>
              </w:divBdr>
            </w:div>
            <w:div w:id="362678958">
              <w:marLeft w:val="0"/>
              <w:marRight w:val="0"/>
              <w:marTop w:val="0"/>
              <w:marBottom w:val="0"/>
              <w:divBdr>
                <w:top w:val="none" w:sz="0" w:space="0" w:color="auto"/>
                <w:left w:val="none" w:sz="0" w:space="0" w:color="auto"/>
                <w:bottom w:val="none" w:sz="0" w:space="0" w:color="auto"/>
                <w:right w:val="none" w:sz="0" w:space="0" w:color="auto"/>
              </w:divBdr>
            </w:div>
            <w:div w:id="417287404">
              <w:marLeft w:val="0"/>
              <w:marRight w:val="0"/>
              <w:marTop w:val="0"/>
              <w:marBottom w:val="0"/>
              <w:divBdr>
                <w:top w:val="none" w:sz="0" w:space="0" w:color="auto"/>
                <w:left w:val="none" w:sz="0" w:space="0" w:color="auto"/>
                <w:bottom w:val="none" w:sz="0" w:space="0" w:color="auto"/>
                <w:right w:val="none" w:sz="0" w:space="0" w:color="auto"/>
              </w:divBdr>
            </w:div>
            <w:div w:id="484905800">
              <w:marLeft w:val="0"/>
              <w:marRight w:val="0"/>
              <w:marTop w:val="0"/>
              <w:marBottom w:val="0"/>
              <w:divBdr>
                <w:top w:val="none" w:sz="0" w:space="0" w:color="auto"/>
                <w:left w:val="none" w:sz="0" w:space="0" w:color="auto"/>
                <w:bottom w:val="none" w:sz="0" w:space="0" w:color="auto"/>
                <w:right w:val="none" w:sz="0" w:space="0" w:color="auto"/>
              </w:divBdr>
            </w:div>
            <w:div w:id="535235777">
              <w:marLeft w:val="0"/>
              <w:marRight w:val="0"/>
              <w:marTop w:val="0"/>
              <w:marBottom w:val="0"/>
              <w:divBdr>
                <w:top w:val="none" w:sz="0" w:space="0" w:color="auto"/>
                <w:left w:val="none" w:sz="0" w:space="0" w:color="auto"/>
                <w:bottom w:val="none" w:sz="0" w:space="0" w:color="auto"/>
                <w:right w:val="none" w:sz="0" w:space="0" w:color="auto"/>
              </w:divBdr>
            </w:div>
            <w:div w:id="563762582">
              <w:marLeft w:val="0"/>
              <w:marRight w:val="0"/>
              <w:marTop w:val="0"/>
              <w:marBottom w:val="0"/>
              <w:divBdr>
                <w:top w:val="none" w:sz="0" w:space="0" w:color="auto"/>
                <w:left w:val="none" w:sz="0" w:space="0" w:color="auto"/>
                <w:bottom w:val="none" w:sz="0" w:space="0" w:color="auto"/>
                <w:right w:val="none" w:sz="0" w:space="0" w:color="auto"/>
              </w:divBdr>
            </w:div>
            <w:div w:id="688802033">
              <w:marLeft w:val="0"/>
              <w:marRight w:val="0"/>
              <w:marTop w:val="0"/>
              <w:marBottom w:val="0"/>
              <w:divBdr>
                <w:top w:val="none" w:sz="0" w:space="0" w:color="auto"/>
                <w:left w:val="none" w:sz="0" w:space="0" w:color="auto"/>
                <w:bottom w:val="none" w:sz="0" w:space="0" w:color="auto"/>
                <w:right w:val="none" w:sz="0" w:space="0" w:color="auto"/>
              </w:divBdr>
            </w:div>
            <w:div w:id="868488095">
              <w:marLeft w:val="0"/>
              <w:marRight w:val="0"/>
              <w:marTop w:val="0"/>
              <w:marBottom w:val="0"/>
              <w:divBdr>
                <w:top w:val="none" w:sz="0" w:space="0" w:color="auto"/>
                <w:left w:val="none" w:sz="0" w:space="0" w:color="auto"/>
                <w:bottom w:val="none" w:sz="0" w:space="0" w:color="auto"/>
                <w:right w:val="none" w:sz="0" w:space="0" w:color="auto"/>
              </w:divBdr>
            </w:div>
            <w:div w:id="1069574921">
              <w:marLeft w:val="0"/>
              <w:marRight w:val="0"/>
              <w:marTop w:val="0"/>
              <w:marBottom w:val="0"/>
              <w:divBdr>
                <w:top w:val="none" w:sz="0" w:space="0" w:color="auto"/>
                <w:left w:val="none" w:sz="0" w:space="0" w:color="auto"/>
                <w:bottom w:val="none" w:sz="0" w:space="0" w:color="auto"/>
                <w:right w:val="none" w:sz="0" w:space="0" w:color="auto"/>
              </w:divBdr>
            </w:div>
            <w:div w:id="1248461077">
              <w:marLeft w:val="0"/>
              <w:marRight w:val="0"/>
              <w:marTop w:val="0"/>
              <w:marBottom w:val="0"/>
              <w:divBdr>
                <w:top w:val="none" w:sz="0" w:space="0" w:color="auto"/>
                <w:left w:val="none" w:sz="0" w:space="0" w:color="auto"/>
                <w:bottom w:val="none" w:sz="0" w:space="0" w:color="auto"/>
                <w:right w:val="none" w:sz="0" w:space="0" w:color="auto"/>
              </w:divBdr>
            </w:div>
            <w:div w:id="1347514143">
              <w:marLeft w:val="0"/>
              <w:marRight w:val="0"/>
              <w:marTop w:val="0"/>
              <w:marBottom w:val="0"/>
              <w:divBdr>
                <w:top w:val="none" w:sz="0" w:space="0" w:color="auto"/>
                <w:left w:val="none" w:sz="0" w:space="0" w:color="auto"/>
                <w:bottom w:val="none" w:sz="0" w:space="0" w:color="auto"/>
                <w:right w:val="none" w:sz="0" w:space="0" w:color="auto"/>
              </w:divBdr>
            </w:div>
            <w:div w:id="1448230950">
              <w:marLeft w:val="0"/>
              <w:marRight w:val="0"/>
              <w:marTop w:val="0"/>
              <w:marBottom w:val="0"/>
              <w:divBdr>
                <w:top w:val="none" w:sz="0" w:space="0" w:color="auto"/>
                <w:left w:val="none" w:sz="0" w:space="0" w:color="auto"/>
                <w:bottom w:val="none" w:sz="0" w:space="0" w:color="auto"/>
                <w:right w:val="none" w:sz="0" w:space="0" w:color="auto"/>
              </w:divBdr>
            </w:div>
            <w:div w:id="2011329794">
              <w:marLeft w:val="0"/>
              <w:marRight w:val="0"/>
              <w:marTop w:val="0"/>
              <w:marBottom w:val="0"/>
              <w:divBdr>
                <w:top w:val="none" w:sz="0" w:space="0" w:color="auto"/>
                <w:left w:val="none" w:sz="0" w:space="0" w:color="auto"/>
                <w:bottom w:val="none" w:sz="0" w:space="0" w:color="auto"/>
                <w:right w:val="none" w:sz="0" w:space="0" w:color="auto"/>
              </w:divBdr>
            </w:div>
            <w:div w:id="2069069234">
              <w:marLeft w:val="0"/>
              <w:marRight w:val="0"/>
              <w:marTop w:val="0"/>
              <w:marBottom w:val="0"/>
              <w:divBdr>
                <w:top w:val="none" w:sz="0" w:space="0" w:color="auto"/>
                <w:left w:val="none" w:sz="0" w:space="0" w:color="auto"/>
                <w:bottom w:val="none" w:sz="0" w:space="0" w:color="auto"/>
                <w:right w:val="none" w:sz="0" w:space="0" w:color="auto"/>
              </w:divBdr>
            </w:div>
            <w:div w:id="2085880133">
              <w:marLeft w:val="0"/>
              <w:marRight w:val="0"/>
              <w:marTop w:val="0"/>
              <w:marBottom w:val="0"/>
              <w:divBdr>
                <w:top w:val="none" w:sz="0" w:space="0" w:color="auto"/>
                <w:left w:val="none" w:sz="0" w:space="0" w:color="auto"/>
                <w:bottom w:val="none" w:sz="0" w:space="0" w:color="auto"/>
                <w:right w:val="none" w:sz="0" w:space="0" w:color="auto"/>
              </w:divBdr>
            </w:div>
          </w:divsChild>
        </w:div>
        <w:div w:id="1899825339">
          <w:marLeft w:val="0"/>
          <w:marRight w:val="0"/>
          <w:marTop w:val="0"/>
          <w:marBottom w:val="0"/>
          <w:divBdr>
            <w:top w:val="none" w:sz="0" w:space="0" w:color="auto"/>
            <w:left w:val="none" w:sz="0" w:space="0" w:color="auto"/>
            <w:bottom w:val="none" w:sz="0" w:space="0" w:color="auto"/>
            <w:right w:val="none" w:sz="0" w:space="0" w:color="auto"/>
          </w:divBdr>
          <w:divsChild>
            <w:div w:id="9529054">
              <w:marLeft w:val="0"/>
              <w:marRight w:val="0"/>
              <w:marTop w:val="0"/>
              <w:marBottom w:val="0"/>
              <w:divBdr>
                <w:top w:val="none" w:sz="0" w:space="0" w:color="auto"/>
                <w:left w:val="none" w:sz="0" w:space="0" w:color="auto"/>
                <w:bottom w:val="none" w:sz="0" w:space="0" w:color="auto"/>
                <w:right w:val="none" w:sz="0" w:space="0" w:color="auto"/>
              </w:divBdr>
            </w:div>
            <w:div w:id="259215162">
              <w:marLeft w:val="0"/>
              <w:marRight w:val="0"/>
              <w:marTop w:val="0"/>
              <w:marBottom w:val="0"/>
              <w:divBdr>
                <w:top w:val="none" w:sz="0" w:space="0" w:color="auto"/>
                <w:left w:val="none" w:sz="0" w:space="0" w:color="auto"/>
                <w:bottom w:val="none" w:sz="0" w:space="0" w:color="auto"/>
                <w:right w:val="none" w:sz="0" w:space="0" w:color="auto"/>
              </w:divBdr>
            </w:div>
            <w:div w:id="487551386">
              <w:marLeft w:val="0"/>
              <w:marRight w:val="0"/>
              <w:marTop w:val="0"/>
              <w:marBottom w:val="0"/>
              <w:divBdr>
                <w:top w:val="none" w:sz="0" w:space="0" w:color="auto"/>
                <w:left w:val="none" w:sz="0" w:space="0" w:color="auto"/>
                <w:bottom w:val="none" w:sz="0" w:space="0" w:color="auto"/>
                <w:right w:val="none" w:sz="0" w:space="0" w:color="auto"/>
              </w:divBdr>
            </w:div>
            <w:div w:id="535120360">
              <w:marLeft w:val="0"/>
              <w:marRight w:val="0"/>
              <w:marTop w:val="0"/>
              <w:marBottom w:val="0"/>
              <w:divBdr>
                <w:top w:val="none" w:sz="0" w:space="0" w:color="auto"/>
                <w:left w:val="none" w:sz="0" w:space="0" w:color="auto"/>
                <w:bottom w:val="none" w:sz="0" w:space="0" w:color="auto"/>
                <w:right w:val="none" w:sz="0" w:space="0" w:color="auto"/>
              </w:divBdr>
            </w:div>
            <w:div w:id="735398645">
              <w:marLeft w:val="0"/>
              <w:marRight w:val="0"/>
              <w:marTop w:val="0"/>
              <w:marBottom w:val="0"/>
              <w:divBdr>
                <w:top w:val="none" w:sz="0" w:space="0" w:color="auto"/>
                <w:left w:val="none" w:sz="0" w:space="0" w:color="auto"/>
                <w:bottom w:val="none" w:sz="0" w:space="0" w:color="auto"/>
                <w:right w:val="none" w:sz="0" w:space="0" w:color="auto"/>
              </w:divBdr>
            </w:div>
            <w:div w:id="776143936">
              <w:marLeft w:val="0"/>
              <w:marRight w:val="0"/>
              <w:marTop w:val="0"/>
              <w:marBottom w:val="0"/>
              <w:divBdr>
                <w:top w:val="none" w:sz="0" w:space="0" w:color="auto"/>
                <w:left w:val="none" w:sz="0" w:space="0" w:color="auto"/>
                <w:bottom w:val="none" w:sz="0" w:space="0" w:color="auto"/>
                <w:right w:val="none" w:sz="0" w:space="0" w:color="auto"/>
              </w:divBdr>
            </w:div>
            <w:div w:id="952516034">
              <w:marLeft w:val="0"/>
              <w:marRight w:val="0"/>
              <w:marTop w:val="0"/>
              <w:marBottom w:val="0"/>
              <w:divBdr>
                <w:top w:val="none" w:sz="0" w:space="0" w:color="auto"/>
                <w:left w:val="none" w:sz="0" w:space="0" w:color="auto"/>
                <w:bottom w:val="none" w:sz="0" w:space="0" w:color="auto"/>
                <w:right w:val="none" w:sz="0" w:space="0" w:color="auto"/>
              </w:divBdr>
            </w:div>
            <w:div w:id="1000625014">
              <w:marLeft w:val="0"/>
              <w:marRight w:val="0"/>
              <w:marTop w:val="0"/>
              <w:marBottom w:val="0"/>
              <w:divBdr>
                <w:top w:val="none" w:sz="0" w:space="0" w:color="auto"/>
                <w:left w:val="none" w:sz="0" w:space="0" w:color="auto"/>
                <w:bottom w:val="none" w:sz="0" w:space="0" w:color="auto"/>
                <w:right w:val="none" w:sz="0" w:space="0" w:color="auto"/>
              </w:divBdr>
            </w:div>
            <w:div w:id="1020011992">
              <w:marLeft w:val="0"/>
              <w:marRight w:val="0"/>
              <w:marTop w:val="0"/>
              <w:marBottom w:val="0"/>
              <w:divBdr>
                <w:top w:val="none" w:sz="0" w:space="0" w:color="auto"/>
                <w:left w:val="none" w:sz="0" w:space="0" w:color="auto"/>
                <w:bottom w:val="none" w:sz="0" w:space="0" w:color="auto"/>
                <w:right w:val="none" w:sz="0" w:space="0" w:color="auto"/>
              </w:divBdr>
            </w:div>
            <w:div w:id="1070689778">
              <w:marLeft w:val="0"/>
              <w:marRight w:val="0"/>
              <w:marTop w:val="0"/>
              <w:marBottom w:val="0"/>
              <w:divBdr>
                <w:top w:val="none" w:sz="0" w:space="0" w:color="auto"/>
                <w:left w:val="none" w:sz="0" w:space="0" w:color="auto"/>
                <w:bottom w:val="none" w:sz="0" w:space="0" w:color="auto"/>
                <w:right w:val="none" w:sz="0" w:space="0" w:color="auto"/>
              </w:divBdr>
            </w:div>
            <w:div w:id="1090811611">
              <w:marLeft w:val="0"/>
              <w:marRight w:val="0"/>
              <w:marTop w:val="0"/>
              <w:marBottom w:val="0"/>
              <w:divBdr>
                <w:top w:val="none" w:sz="0" w:space="0" w:color="auto"/>
                <w:left w:val="none" w:sz="0" w:space="0" w:color="auto"/>
                <w:bottom w:val="none" w:sz="0" w:space="0" w:color="auto"/>
                <w:right w:val="none" w:sz="0" w:space="0" w:color="auto"/>
              </w:divBdr>
            </w:div>
            <w:div w:id="1166632283">
              <w:marLeft w:val="0"/>
              <w:marRight w:val="0"/>
              <w:marTop w:val="0"/>
              <w:marBottom w:val="0"/>
              <w:divBdr>
                <w:top w:val="none" w:sz="0" w:space="0" w:color="auto"/>
                <w:left w:val="none" w:sz="0" w:space="0" w:color="auto"/>
                <w:bottom w:val="none" w:sz="0" w:space="0" w:color="auto"/>
                <w:right w:val="none" w:sz="0" w:space="0" w:color="auto"/>
              </w:divBdr>
            </w:div>
            <w:div w:id="1195658148">
              <w:marLeft w:val="0"/>
              <w:marRight w:val="0"/>
              <w:marTop w:val="0"/>
              <w:marBottom w:val="0"/>
              <w:divBdr>
                <w:top w:val="none" w:sz="0" w:space="0" w:color="auto"/>
                <w:left w:val="none" w:sz="0" w:space="0" w:color="auto"/>
                <w:bottom w:val="none" w:sz="0" w:space="0" w:color="auto"/>
                <w:right w:val="none" w:sz="0" w:space="0" w:color="auto"/>
              </w:divBdr>
            </w:div>
            <w:div w:id="1200629103">
              <w:marLeft w:val="0"/>
              <w:marRight w:val="0"/>
              <w:marTop w:val="0"/>
              <w:marBottom w:val="0"/>
              <w:divBdr>
                <w:top w:val="none" w:sz="0" w:space="0" w:color="auto"/>
                <w:left w:val="none" w:sz="0" w:space="0" w:color="auto"/>
                <w:bottom w:val="none" w:sz="0" w:space="0" w:color="auto"/>
                <w:right w:val="none" w:sz="0" w:space="0" w:color="auto"/>
              </w:divBdr>
            </w:div>
            <w:div w:id="1247694672">
              <w:marLeft w:val="0"/>
              <w:marRight w:val="0"/>
              <w:marTop w:val="0"/>
              <w:marBottom w:val="0"/>
              <w:divBdr>
                <w:top w:val="none" w:sz="0" w:space="0" w:color="auto"/>
                <w:left w:val="none" w:sz="0" w:space="0" w:color="auto"/>
                <w:bottom w:val="none" w:sz="0" w:space="0" w:color="auto"/>
                <w:right w:val="none" w:sz="0" w:space="0" w:color="auto"/>
              </w:divBdr>
            </w:div>
            <w:div w:id="1340044778">
              <w:marLeft w:val="0"/>
              <w:marRight w:val="0"/>
              <w:marTop w:val="0"/>
              <w:marBottom w:val="0"/>
              <w:divBdr>
                <w:top w:val="none" w:sz="0" w:space="0" w:color="auto"/>
                <w:left w:val="none" w:sz="0" w:space="0" w:color="auto"/>
                <w:bottom w:val="none" w:sz="0" w:space="0" w:color="auto"/>
                <w:right w:val="none" w:sz="0" w:space="0" w:color="auto"/>
              </w:divBdr>
            </w:div>
            <w:div w:id="1368219298">
              <w:marLeft w:val="0"/>
              <w:marRight w:val="0"/>
              <w:marTop w:val="0"/>
              <w:marBottom w:val="0"/>
              <w:divBdr>
                <w:top w:val="none" w:sz="0" w:space="0" w:color="auto"/>
                <w:left w:val="none" w:sz="0" w:space="0" w:color="auto"/>
                <w:bottom w:val="none" w:sz="0" w:space="0" w:color="auto"/>
                <w:right w:val="none" w:sz="0" w:space="0" w:color="auto"/>
              </w:divBdr>
            </w:div>
            <w:div w:id="1411347013">
              <w:marLeft w:val="0"/>
              <w:marRight w:val="0"/>
              <w:marTop w:val="0"/>
              <w:marBottom w:val="0"/>
              <w:divBdr>
                <w:top w:val="none" w:sz="0" w:space="0" w:color="auto"/>
                <w:left w:val="none" w:sz="0" w:space="0" w:color="auto"/>
                <w:bottom w:val="none" w:sz="0" w:space="0" w:color="auto"/>
                <w:right w:val="none" w:sz="0" w:space="0" w:color="auto"/>
              </w:divBdr>
            </w:div>
            <w:div w:id="1669403594">
              <w:marLeft w:val="0"/>
              <w:marRight w:val="0"/>
              <w:marTop w:val="0"/>
              <w:marBottom w:val="0"/>
              <w:divBdr>
                <w:top w:val="none" w:sz="0" w:space="0" w:color="auto"/>
                <w:left w:val="none" w:sz="0" w:space="0" w:color="auto"/>
                <w:bottom w:val="none" w:sz="0" w:space="0" w:color="auto"/>
                <w:right w:val="none" w:sz="0" w:space="0" w:color="auto"/>
              </w:divBdr>
            </w:div>
            <w:div w:id="181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61597">
      <w:bodyDiv w:val="1"/>
      <w:marLeft w:val="0"/>
      <w:marRight w:val="0"/>
      <w:marTop w:val="0"/>
      <w:marBottom w:val="0"/>
      <w:divBdr>
        <w:top w:val="none" w:sz="0" w:space="0" w:color="auto"/>
        <w:left w:val="none" w:sz="0" w:space="0" w:color="auto"/>
        <w:bottom w:val="none" w:sz="0" w:space="0" w:color="auto"/>
        <w:right w:val="none" w:sz="0" w:space="0" w:color="auto"/>
      </w:divBdr>
      <w:divsChild>
        <w:div w:id="70810613">
          <w:marLeft w:val="0"/>
          <w:marRight w:val="0"/>
          <w:marTop w:val="0"/>
          <w:marBottom w:val="0"/>
          <w:divBdr>
            <w:top w:val="none" w:sz="0" w:space="0" w:color="auto"/>
            <w:left w:val="none" w:sz="0" w:space="0" w:color="auto"/>
            <w:bottom w:val="none" w:sz="0" w:space="0" w:color="auto"/>
            <w:right w:val="none" w:sz="0" w:space="0" w:color="auto"/>
          </w:divBdr>
        </w:div>
        <w:div w:id="118110124">
          <w:marLeft w:val="0"/>
          <w:marRight w:val="0"/>
          <w:marTop w:val="0"/>
          <w:marBottom w:val="0"/>
          <w:divBdr>
            <w:top w:val="none" w:sz="0" w:space="0" w:color="auto"/>
            <w:left w:val="none" w:sz="0" w:space="0" w:color="auto"/>
            <w:bottom w:val="none" w:sz="0" w:space="0" w:color="auto"/>
            <w:right w:val="none" w:sz="0" w:space="0" w:color="auto"/>
          </w:divBdr>
        </w:div>
        <w:div w:id="158885929">
          <w:marLeft w:val="0"/>
          <w:marRight w:val="0"/>
          <w:marTop w:val="0"/>
          <w:marBottom w:val="0"/>
          <w:divBdr>
            <w:top w:val="none" w:sz="0" w:space="0" w:color="auto"/>
            <w:left w:val="none" w:sz="0" w:space="0" w:color="auto"/>
            <w:bottom w:val="none" w:sz="0" w:space="0" w:color="auto"/>
            <w:right w:val="none" w:sz="0" w:space="0" w:color="auto"/>
          </w:divBdr>
        </w:div>
        <w:div w:id="263538323">
          <w:marLeft w:val="0"/>
          <w:marRight w:val="0"/>
          <w:marTop w:val="0"/>
          <w:marBottom w:val="0"/>
          <w:divBdr>
            <w:top w:val="none" w:sz="0" w:space="0" w:color="auto"/>
            <w:left w:val="none" w:sz="0" w:space="0" w:color="auto"/>
            <w:bottom w:val="none" w:sz="0" w:space="0" w:color="auto"/>
            <w:right w:val="none" w:sz="0" w:space="0" w:color="auto"/>
          </w:divBdr>
        </w:div>
        <w:div w:id="332225465">
          <w:marLeft w:val="0"/>
          <w:marRight w:val="0"/>
          <w:marTop w:val="0"/>
          <w:marBottom w:val="0"/>
          <w:divBdr>
            <w:top w:val="none" w:sz="0" w:space="0" w:color="auto"/>
            <w:left w:val="none" w:sz="0" w:space="0" w:color="auto"/>
            <w:bottom w:val="none" w:sz="0" w:space="0" w:color="auto"/>
            <w:right w:val="none" w:sz="0" w:space="0" w:color="auto"/>
          </w:divBdr>
        </w:div>
        <w:div w:id="388378871">
          <w:marLeft w:val="0"/>
          <w:marRight w:val="0"/>
          <w:marTop w:val="0"/>
          <w:marBottom w:val="0"/>
          <w:divBdr>
            <w:top w:val="none" w:sz="0" w:space="0" w:color="auto"/>
            <w:left w:val="none" w:sz="0" w:space="0" w:color="auto"/>
            <w:bottom w:val="none" w:sz="0" w:space="0" w:color="auto"/>
            <w:right w:val="none" w:sz="0" w:space="0" w:color="auto"/>
          </w:divBdr>
        </w:div>
        <w:div w:id="419638737">
          <w:marLeft w:val="0"/>
          <w:marRight w:val="0"/>
          <w:marTop w:val="0"/>
          <w:marBottom w:val="0"/>
          <w:divBdr>
            <w:top w:val="none" w:sz="0" w:space="0" w:color="auto"/>
            <w:left w:val="none" w:sz="0" w:space="0" w:color="auto"/>
            <w:bottom w:val="none" w:sz="0" w:space="0" w:color="auto"/>
            <w:right w:val="none" w:sz="0" w:space="0" w:color="auto"/>
          </w:divBdr>
        </w:div>
        <w:div w:id="478764885">
          <w:marLeft w:val="0"/>
          <w:marRight w:val="0"/>
          <w:marTop w:val="0"/>
          <w:marBottom w:val="0"/>
          <w:divBdr>
            <w:top w:val="none" w:sz="0" w:space="0" w:color="auto"/>
            <w:left w:val="none" w:sz="0" w:space="0" w:color="auto"/>
            <w:bottom w:val="none" w:sz="0" w:space="0" w:color="auto"/>
            <w:right w:val="none" w:sz="0" w:space="0" w:color="auto"/>
          </w:divBdr>
        </w:div>
        <w:div w:id="644550108">
          <w:marLeft w:val="0"/>
          <w:marRight w:val="0"/>
          <w:marTop w:val="0"/>
          <w:marBottom w:val="0"/>
          <w:divBdr>
            <w:top w:val="none" w:sz="0" w:space="0" w:color="auto"/>
            <w:left w:val="none" w:sz="0" w:space="0" w:color="auto"/>
            <w:bottom w:val="none" w:sz="0" w:space="0" w:color="auto"/>
            <w:right w:val="none" w:sz="0" w:space="0" w:color="auto"/>
          </w:divBdr>
        </w:div>
        <w:div w:id="658313340">
          <w:marLeft w:val="0"/>
          <w:marRight w:val="0"/>
          <w:marTop w:val="0"/>
          <w:marBottom w:val="0"/>
          <w:divBdr>
            <w:top w:val="none" w:sz="0" w:space="0" w:color="auto"/>
            <w:left w:val="none" w:sz="0" w:space="0" w:color="auto"/>
            <w:bottom w:val="none" w:sz="0" w:space="0" w:color="auto"/>
            <w:right w:val="none" w:sz="0" w:space="0" w:color="auto"/>
          </w:divBdr>
        </w:div>
        <w:div w:id="662010882">
          <w:marLeft w:val="0"/>
          <w:marRight w:val="0"/>
          <w:marTop w:val="0"/>
          <w:marBottom w:val="0"/>
          <w:divBdr>
            <w:top w:val="none" w:sz="0" w:space="0" w:color="auto"/>
            <w:left w:val="none" w:sz="0" w:space="0" w:color="auto"/>
            <w:bottom w:val="none" w:sz="0" w:space="0" w:color="auto"/>
            <w:right w:val="none" w:sz="0" w:space="0" w:color="auto"/>
          </w:divBdr>
        </w:div>
        <w:div w:id="704519705">
          <w:marLeft w:val="0"/>
          <w:marRight w:val="0"/>
          <w:marTop w:val="0"/>
          <w:marBottom w:val="0"/>
          <w:divBdr>
            <w:top w:val="none" w:sz="0" w:space="0" w:color="auto"/>
            <w:left w:val="none" w:sz="0" w:space="0" w:color="auto"/>
            <w:bottom w:val="none" w:sz="0" w:space="0" w:color="auto"/>
            <w:right w:val="none" w:sz="0" w:space="0" w:color="auto"/>
          </w:divBdr>
        </w:div>
        <w:div w:id="730227667">
          <w:marLeft w:val="0"/>
          <w:marRight w:val="0"/>
          <w:marTop w:val="0"/>
          <w:marBottom w:val="0"/>
          <w:divBdr>
            <w:top w:val="none" w:sz="0" w:space="0" w:color="auto"/>
            <w:left w:val="none" w:sz="0" w:space="0" w:color="auto"/>
            <w:bottom w:val="none" w:sz="0" w:space="0" w:color="auto"/>
            <w:right w:val="none" w:sz="0" w:space="0" w:color="auto"/>
          </w:divBdr>
        </w:div>
        <w:div w:id="777061121">
          <w:marLeft w:val="0"/>
          <w:marRight w:val="0"/>
          <w:marTop w:val="0"/>
          <w:marBottom w:val="0"/>
          <w:divBdr>
            <w:top w:val="none" w:sz="0" w:space="0" w:color="auto"/>
            <w:left w:val="none" w:sz="0" w:space="0" w:color="auto"/>
            <w:bottom w:val="none" w:sz="0" w:space="0" w:color="auto"/>
            <w:right w:val="none" w:sz="0" w:space="0" w:color="auto"/>
          </w:divBdr>
        </w:div>
        <w:div w:id="866911298">
          <w:marLeft w:val="0"/>
          <w:marRight w:val="0"/>
          <w:marTop w:val="0"/>
          <w:marBottom w:val="0"/>
          <w:divBdr>
            <w:top w:val="none" w:sz="0" w:space="0" w:color="auto"/>
            <w:left w:val="none" w:sz="0" w:space="0" w:color="auto"/>
            <w:bottom w:val="none" w:sz="0" w:space="0" w:color="auto"/>
            <w:right w:val="none" w:sz="0" w:space="0" w:color="auto"/>
          </w:divBdr>
        </w:div>
        <w:div w:id="898203361">
          <w:marLeft w:val="0"/>
          <w:marRight w:val="0"/>
          <w:marTop w:val="0"/>
          <w:marBottom w:val="0"/>
          <w:divBdr>
            <w:top w:val="none" w:sz="0" w:space="0" w:color="auto"/>
            <w:left w:val="none" w:sz="0" w:space="0" w:color="auto"/>
            <w:bottom w:val="none" w:sz="0" w:space="0" w:color="auto"/>
            <w:right w:val="none" w:sz="0" w:space="0" w:color="auto"/>
          </w:divBdr>
        </w:div>
        <w:div w:id="975137587">
          <w:marLeft w:val="0"/>
          <w:marRight w:val="0"/>
          <w:marTop w:val="0"/>
          <w:marBottom w:val="0"/>
          <w:divBdr>
            <w:top w:val="none" w:sz="0" w:space="0" w:color="auto"/>
            <w:left w:val="none" w:sz="0" w:space="0" w:color="auto"/>
            <w:bottom w:val="none" w:sz="0" w:space="0" w:color="auto"/>
            <w:right w:val="none" w:sz="0" w:space="0" w:color="auto"/>
          </w:divBdr>
        </w:div>
        <w:div w:id="1016007091">
          <w:marLeft w:val="0"/>
          <w:marRight w:val="0"/>
          <w:marTop w:val="0"/>
          <w:marBottom w:val="0"/>
          <w:divBdr>
            <w:top w:val="none" w:sz="0" w:space="0" w:color="auto"/>
            <w:left w:val="none" w:sz="0" w:space="0" w:color="auto"/>
            <w:bottom w:val="none" w:sz="0" w:space="0" w:color="auto"/>
            <w:right w:val="none" w:sz="0" w:space="0" w:color="auto"/>
          </w:divBdr>
        </w:div>
        <w:div w:id="1051155432">
          <w:marLeft w:val="0"/>
          <w:marRight w:val="0"/>
          <w:marTop w:val="0"/>
          <w:marBottom w:val="0"/>
          <w:divBdr>
            <w:top w:val="none" w:sz="0" w:space="0" w:color="auto"/>
            <w:left w:val="none" w:sz="0" w:space="0" w:color="auto"/>
            <w:bottom w:val="none" w:sz="0" w:space="0" w:color="auto"/>
            <w:right w:val="none" w:sz="0" w:space="0" w:color="auto"/>
          </w:divBdr>
        </w:div>
        <w:div w:id="1079719556">
          <w:marLeft w:val="0"/>
          <w:marRight w:val="0"/>
          <w:marTop w:val="0"/>
          <w:marBottom w:val="0"/>
          <w:divBdr>
            <w:top w:val="none" w:sz="0" w:space="0" w:color="auto"/>
            <w:left w:val="none" w:sz="0" w:space="0" w:color="auto"/>
            <w:bottom w:val="none" w:sz="0" w:space="0" w:color="auto"/>
            <w:right w:val="none" w:sz="0" w:space="0" w:color="auto"/>
          </w:divBdr>
        </w:div>
        <w:div w:id="1240016865">
          <w:marLeft w:val="0"/>
          <w:marRight w:val="0"/>
          <w:marTop w:val="0"/>
          <w:marBottom w:val="0"/>
          <w:divBdr>
            <w:top w:val="none" w:sz="0" w:space="0" w:color="auto"/>
            <w:left w:val="none" w:sz="0" w:space="0" w:color="auto"/>
            <w:bottom w:val="none" w:sz="0" w:space="0" w:color="auto"/>
            <w:right w:val="none" w:sz="0" w:space="0" w:color="auto"/>
          </w:divBdr>
        </w:div>
        <w:div w:id="1403793441">
          <w:marLeft w:val="0"/>
          <w:marRight w:val="0"/>
          <w:marTop w:val="0"/>
          <w:marBottom w:val="0"/>
          <w:divBdr>
            <w:top w:val="none" w:sz="0" w:space="0" w:color="auto"/>
            <w:left w:val="none" w:sz="0" w:space="0" w:color="auto"/>
            <w:bottom w:val="none" w:sz="0" w:space="0" w:color="auto"/>
            <w:right w:val="none" w:sz="0" w:space="0" w:color="auto"/>
          </w:divBdr>
        </w:div>
        <w:div w:id="1446577917">
          <w:marLeft w:val="0"/>
          <w:marRight w:val="0"/>
          <w:marTop w:val="0"/>
          <w:marBottom w:val="0"/>
          <w:divBdr>
            <w:top w:val="none" w:sz="0" w:space="0" w:color="auto"/>
            <w:left w:val="none" w:sz="0" w:space="0" w:color="auto"/>
            <w:bottom w:val="none" w:sz="0" w:space="0" w:color="auto"/>
            <w:right w:val="none" w:sz="0" w:space="0" w:color="auto"/>
          </w:divBdr>
        </w:div>
        <w:div w:id="1472601281">
          <w:marLeft w:val="0"/>
          <w:marRight w:val="0"/>
          <w:marTop w:val="0"/>
          <w:marBottom w:val="0"/>
          <w:divBdr>
            <w:top w:val="none" w:sz="0" w:space="0" w:color="auto"/>
            <w:left w:val="none" w:sz="0" w:space="0" w:color="auto"/>
            <w:bottom w:val="none" w:sz="0" w:space="0" w:color="auto"/>
            <w:right w:val="none" w:sz="0" w:space="0" w:color="auto"/>
          </w:divBdr>
        </w:div>
        <w:div w:id="1487209935">
          <w:marLeft w:val="0"/>
          <w:marRight w:val="0"/>
          <w:marTop w:val="0"/>
          <w:marBottom w:val="0"/>
          <w:divBdr>
            <w:top w:val="none" w:sz="0" w:space="0" w:color="auto"/>
            <w:left w:val="none" w:sz="0" w:space="0" w:color="auto"/>
            <w:bottom w:val="none" w:sz="0" w:space="0" w:color="auto"/>
            <w:right w:val="none" w:sz="0" w:space="0" w:color="auto"/>
          </w:divBdr>
        </w:div>
        <w:div w:id="1602372495">
          <w:marLeft w:val="0"/>
          <w:marRight w:val="0"/>
          <w:marTop w:val="0"/>
          <w:marBottom w:val="0"/>
          <w:divBdr>
            <w:top w:val="none" w:sz="0" w:space="0" w:color="auto"/>
            <w:left w:val="none" w:sz="0" w:space="0" w:color="auto"/>
            <w:bottom w:val="none" w:sz="0" w:space="0" w:color="auto"/>
            <w:right w:val="none" w:sz="0" w:space="0" w:color="auto"/>
          </w:divBdr>
        </w:div>
        <w:div w:id="1696955454">
          <w:marLeft w:val="0"/>
          <w:marRight w:val="0"/>
          <w:marTop w:val="0"/>
          <w:marBottom w:val="0"/>
          <w:divBdr>
            <w:top w:val="none" w:sz="0" w:space="0" w:color="auto"/>
            <w:left w:val="none" w:sz="0" w:space="0" w:color="auto"/>
            <w:bottom w:val="none" w:sz="0" w:space="0" w:color="auto"/>
            <w:right w:val="none" w:sz="0" w:space="0" w:color="auto"/>
          </w:divBdr>
        </w:div>
        <w:div w:id="1723479678">
          <w:marLeft w:val="0"/>
          <w:marRight w:val="0"/>
          <w:marTop w:val="0"/>
          <w:marBottom w:val="0"/>
          <w:divBdr>
            <w:top w:val="none" w:sz="0" w:space="0" w:color="auto"/>
            <w:left w:val="none" w:sz="0" w:space="0" w:color="auto"/>
            <w:bottom w:val="none" w:sz="0" w:space="0" w:color="auto"/>
            <w:right w:val="none" w:sz="0" w:space="0" w:color="auto"/>
          </w:divBdr>
        </w:div>
        <w:div w:id="1885865808">
          <w:marLeft w:val="0"/>
          <w:marRight w:val="0"/>
          <w:marTop w:val="0"/>
          <w:marBottom w:val="0"/>
          <w:divBdr>
            <w:top w:val="none" w:sz="0" w:space="0" w:color="auto"/>
            <w:left w:val="none" w:sz="0" w:space="0" w:color="auto"/>
            <w:bottom w:val="none" w:sz="0" w:space="0" w:color="auto"/>
            <w:right w:val="none" w:sz="0" w:space="0" w:color="auto"/>
          </w:divBdr>
        </w:div>
        <w:div w:id="1922180201">
          <w:marLeft w:val="0"/>
          <w:marRight w:val="0"/>
          <w:marTop w:val="0"/>
          <w:marBottom w:val="0"/>
          <w:divBdr>
            <w:top w:val="none" w:sz="0" w:space="0" w:color="auto"/>
            <w:left w:val="none" w:sz="0" w:space="0" w:color="auto"/>
            <w:bottom w:val="none" w:sz="0" w:space="0" w:color="auto"/>
            <w:right w:val="none" w:sz="0" w:space="0" w:color="auto"/>
          </w:divBdr>
        </w:div>
        <w:div w:id="1924559376">
          <w:marLeft w:val="0"/>
          <w:marRight w:val="0"/>
          <w:marTop w:val="0"/>
          <w:marBottom w:val="0"/>
          <w:divBdr>
            <w:top w:val="none" w:sz="0" w:space="0" w:color="auto"/>
            <w:left w:val="none" w:sz="0" w:space="0" w:color="auto"/>
            <w:bottom w:val="none" w:sz="0" w:space="0" w:color="auto"/>
            <w:right w:val="none" w:sz="0" w:space="0" w:color="auto"/>
          </w:divBdr>
        </w:div>
        <w:div w:id="1945838397">
          <w:marLeft w:val="0"/>
          <w:marRight w:val="0"/>
          <w:marTop w:val="0"/>
          <w:marBottom w:val="0"/>
          <w:divBdr>
            <w:top w:val="none" w:sz="0" w:space="0" w:color="auto"/>
            <w:left w:val="none" w:sz="0" w:space="0" w:color="auto"/>
            <w:bottom w:val="none" w:sz="0" w:space="0" w:color="auto"/>
            <w:right w:val="none" w:sz="0" w:space="0" w:color="auto"/>
          </w:divBdr>
        </w:div>
        <w:div w:id="1970013636">
          <w:marLeft w:val="0"/>
          <w:marRight w:val="0"/>
          <w:marTop w:val="0"/>
          <w:marBottom w:val="0"/>
          <w:divBdr>
            <w:top w:val="none" w:sz="0" w:space="0" w:color="auto"/>
            <w:left w:val="none" w:sz="0" w:space="0" w:color="auto"/>
            <w:bottom w:val="none" w:sz="0" w:space="0" w:color="auto"/>
            <w:right w:val="none" w:sz="0" w:space="0" w:color="auto"/>
          </w:divBdr>
        </w:div>
        <w:div w:id="2033221403">
          <w:marLeft w:val="0"/>
          <w:marRight w:val="0"/>
          <w:marTop w:val="0"/>
          <w:marBottom w:val="0"/>
          <w:divBdr>
            <w:top w:val="none" w:sz="0" w:space="0" w:color="auto"/>
            <w:left w:val="none" w:sz="0" w:space="0" w:color="auto"/>
            <w:bottom w:val="none" w:sz="0" w:space="0" w:color="auto"/>
            <w:right w:val="none" w:sz="0" w:space="0" w:color="auto"/>
          </w:divBdr>
        </w:div>
        <w:div w:id="2060780905">
          <w:marLeft w:val="0"/>
          <w:marRight w:val="0"/>
          <w:marTop w:val="0"/>
          <w:marBottom w:val="0"/>
          <w:divBdr>
            <w:top w:val="none" w:sz="0" w:space="0" w:color="auto"/>
            <w:left w:val="none" w:sz="0" w:space="0" w:color="auto"/>
            <w:bottom w:val="none" w:sz="0" w:space="0" w:color="auto"/>
            <w:right w:val="none" w:sz="0" w:space="0" w:color="auto"/>
          </w:divBdr>
        </w:div>
        <w:div w:id="2099206577">
          <w:marLeft w:val="0"/>
          <w:marRight w:val="0"/>
          <w:marTop w:val="0"/>
          <w:marBottom w:val="0"/>
          <w:divBdr>
            <w:top w:val="none" w:sz="0" w:space="0" w:color="auto"/>
            <w:left w:val="none" w:sz="0" w:space="0" w:color="auto"/>
            <w:bottom w:val="none" w:sz="0" w:space="0" w:color="auto"/>
            <w:right w:val="none" w:sz="0" w:space="0" w:color="auto"/>
          </w:divBdr>
        </w:div>
        <w:div w:id="2123185807">
          <w:marLeft w:val="0"/>
          <w:marRight w:val="0"/>
          <w:marTop w:val="0"/>
          <w:marBottom w:val="0"/>
          <w:divBdr>
            <w:top w:val="none" w:sz="0" w:space="0" w:color="auto"/>
            <w:left w:val="none" w:sz="0" w:space="0" w:color="auto"/>
            <w:bottom w:val="none" w:sz="0" w:space="0" w:color="auto"/>
            <w:right w:val="none" w:sz="0" w:space="0" w:color="auto"/>
          </w:divBdr>
        </w:div>
        <w:div w:id="21421169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13" Type="http://schemas.openxmlformats.org/officeDocument/2006/relationships/footer" Target="footer2.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17"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5" Type="http://schemas.openxmlformats.org/officeDocument/2006/relationships/footer" Target="footer3.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image" Target="media/image2.emf" /><Relationship Id="rId14" Type="http://schemas.openxmlformats.org/officeDocument/2006/relationships/header" Target="header3.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21899-2BEB-487A-9B1D-F7BF5E08E5B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5786</Words>
  <Characters>31824</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nadaguetat2003@gmail.com</cp:lastModifiedBy>
  <cp:revision>2</cp:revision>
  <dcterms:created xsi:type="dcterms:W3CDTF">2026-04-29T19:51:00Z</dcterms:created>
  <dcterms:modified xsi:type="dcterms:W3CDTF">2026-04-29T19:51:00Z</dcterms:modified>
</cp:coreProperties>
</file>